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B472C3" w14:textId="404B4E63" w:rsidR="003C4861" w:rsidRPr="00A5226D" w:rsidRDefault="00427545" w:rsidP="0069769D">
      <w:pPr>
        <w:pStyle w:val="Bodytext3ptNot1st"/>
        <w:rPr>
          <w:sz w:val="12"/>
          <w:szCs w:val="12"/>
        </w:rPr>
      </w:pPr>
      <w:r w:rsidRPr="00A5226D">
        <w:rPr>
          <w:sz w:val="12"/>
          <w:szCs w:val="12"/>
        </w:rPr>
        <w:t>version 2015-06-17</w:t>
      </w:r>
      <w:r w:rsidR="00941C90" w:rsidRPr="00A5226D">
        <w:rPr>
          <w:sz w:val="12"/>
          <w:szCs w:val="12"/>
        </w:rPr>
        <w:t>; 2016-11-01</w:t>
      </w:r>
      <w:r w:rsidR="00A665D9" w:rsidRPr="00A5226D">
        <w:rPr>
          <w:sz w:val="12"/>
          <w:szCs w:val="12"/>
        </w:rPr>
        <w:t>; 2018-06-13</w:t>
      </w:r>
      <w:r w:rsidR="00A5226D">
        <w:rPr>
          <w:sz w:val="12"/>
          <w:szCs w:val="12"/>
        </w:rPr>
        <w:t>; 2021-07-02</w:t>
      </w:r>
    </w:p>
    <w:p w14:paraId="7814AD91" w14:textId="77777777" w:rsidR="003559D1" w:rsidRDefault="003559D1" w:rsidP="003559D1">
      <w:pPr>
        <w:pStyle w:val="Heading1"/>
        <w:jc w:val="both"/>
      </w:pPr>
      <w:r>
        <w:t>Wiidhaa</w:t>
      </w:r>
      <w:r w:rsidRPr="00E834D8">
        <w:t xml:space="preserve"> 2 </w:t>
      </w:r>
    </w:p>
    <w:p w14:paraId="4C538FFB" w14:textId="77777777" w:rsidR="003559D1" w:rsidRPr="00F51077" w:rsidRDefault="003559D1" w:rsidP="003559D1">
      <w:pPr>
        <w:pStyle w:val="Bodytext3pt"/>
      </w:pPr>
      <w:r>
        <w:t>lessons for a second university Gamilaraay course</w:t>
      </w:r>
    </w:p>
    <w:p w14:paraId="047F9F0A" w14:textId="30D4D434" w:rsidR="00765C28" w:rsidRDefault="004D312E" w:rsidP="002215ED">
      <w:pPr>
        <w:pStyle w:val="Heading1"/>
      </w:pPr>
      <w:r>
        <w:t xml:space="preserve">DRAFT/PARTIAL </w:t>
      </w:r>
      <w:r w:rsidR="00C76FF5">
        <w:t>Lesson</w:t>
      </w:r>
      <w:r w:rsidR="00FE5182">
        <w:t xml:space="preserve"> 8 </w:t>
      </w:r>
      <w:r w:rsidR="00551184">
        <w:t>-</w:t>
      </w:r>
      <w:r w:rsidR="00765C28" w:rsidRPr="00542458">
        <w:t xml:space="preserve"> </w:t>
      </w:r>
      <w:r w:rsidR="00E139CE">
        <w:t>Demonstratives and related words</w:t>
      </w:r>
      <w:r w:rsidR="00DA7843">
        <w:t xml:space="preserve"> </w:t>
      </w:r>
    </w:p>
    <w:p w14:paraId="6FDDA1D5" w14:textId="0D42ECE4" w:rsidR="00553826" w:rsidRPr="00553826" w:rsidRDefault="003559D1" w:rsidP="00553826">
      <w:r>
        <w:t xml:space="preserve">This is an area of GY where many uncertainties and questions remain. </w:t>
      </w:r>
    </w:p>
    <w:p w14:paraId="78502787" w14:textId="77777777" w:rsidR="00461008" w:rsidRDefault="00461008" w:rsidP="00461008">
      <w:pPr>
        <w:pStyle w:val="Heading2"/>
      </w:pPr>
      <w:r w:rsidRPr="00542458">
        <w:t>Introduction</w:t>
      </w:r>
    </w:p>
    <w:p w14:paraId="02541E04" w14:textId="6FCEDC11" w:rsidR="0038772C" w:rsidRDefault="004D312E" w:rsidP="0038772C">
      <w:pPr>
        <w:pStyle w:val="Bodytext3pt"/>
      </w:pPr>
      <w:r>
        <w:t>This lesson is still being worked on: there is lots of discuss</w:t>
      </w:r>
      <w:r w:rsidR="00A665D9">
        <w:t>ion below, and also another document ‘</w:t>
      </w:r>
      <w:r>
        <w:t>Demonstratives Examples</w:t>
      </w:r>
      <w:r w:rsidR="00A665D9">
        <w:t xml:space="preserve">’ </w:t>
      </w:r>
      <w:r w:rsidR="003559D1">
        <w:t xml:space="preserve">(Lesson8B) </w:t>
      </w:r>
      <w:r w:rsidR="00A665D9">
        <w:t>which has</w:t>
      </w:r>
      <w:r>
        <w:t xml:space="preserve"> sentences from the sources. </w:t>
      </w:r>
      <w:r w:rsidR="0038772C">
        <w:t xml:space="preserve">This is largely because while we do understand some things about GY demonstratives there is still much we do not understand. </w:t>
      </w:r>
    </w:p>
    <w:p w14:paraId="3F9C1DD8" w14:textId="3DC97A61" w:rsidR="0038772C" w:rsidRDefault="0038772C" w:rsidP="0038772C">
      <w:pPr>
        <w:pStyle w:val="Bodytext3pt"/>
      </w:pPr>
      <w:r>
        <w:t>English demonstratives are words like ‘this’, ‘that’, ‘there’ and ‘then’</w:t>
      </w:r>
      <w:r w:rsidR="005F7EBD">
        <w:t>. They often pick out one thing or time</w:t>
      </w:r>
      <w:r>
        <w:t xml:space="preserve">. GY has words that approximately correspond to those, but there are also words that correspond to English phrases (which include a demonstrative) such as ‘over there’, ‘like this’, ‘from up there’. </w:t>
      </w:r>
    </w:p>
    <w:p w14:paraId="08D812EC" w14:textId="216920B0" w:rsidR="0038772C" w:rsidRDefault="0038772C" w:rsidP="0038772C">
      <w:pPr>
        <w:pStyle w:val="Bodytext3pt"/>
      </w:pPr>
      <w:r>
        <w:t xml:space="preserve">We will now look at some ‘analysis’ of YG demonstratives – </w:t>
      </w:r>
      <w:r w:rsidRPr="001C66B7">
        <w:rPr>
          <w:b/>
        </w:rPr>
        <w:t>you might like to skip this for now and come back to it later</w:t>
      </w:r>
      <w:r>
        <w:t xml:space="preserve">. </w:t>
      </w:r>
    </w:p>
    <w:p w14:paraId="6D53D6FA" w14:textId="683FB4E6" w:rsidR="00427545" w:rsidRDefault="0038772C" w:rsidP="00551184">
      <w:pPr>
        <w:pStyle w:val="Bodytext3pt"/>
      </w:pPr>
      <w:r>
        <w:t xml:space="preserve">All GY demonstratives include the final syllable </w:t>
      </w:r>
      <w:r w:rsidRPr="0038772C">
        <w:rPr>
          <w:i/>
        </w:rPr>
        <w:t>–ma</w:t>
      </w:r>
      <w:r>
        <w:t xml:space="preserve"> or </w:t>
      </w:r>
      <w:r w:rsidRPr="0038772C">
        <w:rPr>
          <w:i/>
        </w:rPr>
        <w:t>–lay</w:t>
      </w:r>
      <w:r w:rsidR="001C66B7">
        <w:t xml:space="preserve"> and some include both</w:t>
      </w:r>
      <w:r w:rsidRPr="0038772C">
        <w:rPr>
          <w:i/>
        </w:rPr>
        <w:t>.</w:t>
      </w:r>
      <w:r>
        <w:t xml:space="preserve"> There can be one or more ‘bits’ (morphemes is the linguistic term) before the </w:t>
      </w:r>
      <w:r w:rsidRPr="0038772C">
        <w:rPr>
          <w:i/>
        </w:rPr>
        <w:t>–ma</w:t>
      </w:r>
      <w:r>
        <w:t xml:space="preserve"> or </w:t>
      </w:r>
      <w:r w:rsidRPr="0038772C">
        <w:rPr>
          <w:i/>
        </w:rPr>
        <w:t>–lay.</w:t>
      </w:r>
      <w:r>
        <w:t xml:space="preserve"> </w:t>
      </w:r>
      <w:r w:rsidR="00780963">
        <w:t>E.g.</w:t>
      </w:r>
      <w:r>
        <w:t xml:space="preserve"> </w:t>
      </w:r>
      <w:r w:rsidRPr="00780963">
        <w:rPr>
          <w:i/>
        </w:rPr>
        <w:t>nha-ma</w:t>
      </w:r>
      <w:r>
        <w:t xml:space="preserve"> </w:t>
      </w:r>
      <w:r w:rsidR="00780963">
        <w:t xml:space="preserve">(mostly ‘that’ or ‘there’ but also other translations including ‘this’, ‘he/she/it/him/her’) and </w:t>
      </w:r>
      <w:r w:rsidR="00780963" w:rsidRPr="00780963">
        <w:rPr>
          <w:i/>
        </w:rPr>
        <w:t>nha-</w:t>
      </w:r>
      <w:r w:rsidR="00780963">
        <w:rPr>
          <w:i/>
        </w:rPr>
        <w:t>lay</w:t>
      </w:r>
      <w:r w:rsidR="00780963">
        <w:t xml:space="preserve"> (mostly ‘this’ or ‘here’ but also ‘that’, ‘he/she/it/him/her’) both have </w:t>
      </w:r>
      <w:r w:rsidR="00780963">
        <w:rPr>
          <w:i/>
        </w:rPr>
        <w:t>nha-</w:t>
      </w:r>
      <w:r w:rsidR="00780963">
        <w:t xml:space="preserve"> as the first element. </w:t>
      </w:r>
      <w:r w:rsidR="00780963">
        <w:rPr>
          <w:i/>
        </w:rPr>
        <w:t>Nha</w:t>
      </w:r>
      <w:r w:rsidR="00780963">
        <w:t xml:space="preserve"> seems to be </w:t>
      </w:r>
      <w:r w:rsidR="001C66B7">
        <w:t xml:space="preserve">like </w:t>
      </w:r>
      <w:r w:rsidR="00780963">
        <w:t xml:space="preserve">‘he/she/it/him/her’ – we will </w:t>
      </w:r>
      <w:r w:rsidR="001C66B7">
        <w:t>discuss</w:t>
      </w:r>
      <w:r w:rsidR="00780963">
        <w:t xml:space="preserve"> later what the </w:t>
      </w:r>
      <w:r w:rsidR="00780963" w:rsidRPr="00780963">
        <w:rPr>
          <w:i/>
        </w:rPr>
        <w:t>–ma/-lay</w:t>
      </w:r>
      <w:r w:rsidR="00780963">
        <w:t xml:space="preserve"> adds. </w:t>
      </w:r>
    </w:p>
    <w:p w14:paraId="1DEE2E4B" w14:textId="0EBCFD75" w:rsidR="00780963" w:rsidRDefault="00780963" w:rsidP="00551184">
      <w:pPr>
        <w:pStyle w:val="Bodytext3pt"/>
      </w:pPr>
      <w:r w:rsidRPr="00780963">
        <w:rPr>
          <w:i/>
        </w:rPr>
        <w:t>Yalaguwaay</w:t>
      </w:r>
      <w:r>
        <w:t xml:space="preserve"> is ‘like’(in a similar way) and </w:t>
      </w:r>
      <w:proofErr w:type="spellStart"/>
      <w:r w:rsidRPr="00780963">
        <w:rPr>
          <w:i/>
        </w:rPr>
        <w:t>yalaguwaayma</w:t>
      </w:r>
      <w:proofErr w:type="spellEnd"/>
      <w:r>
        <w:t xml:space="preserve"> ‘like that’, </w:t>
      </w:r>
      <w:proofErr w:type="spellStart"/>
      <w:r w:rsidRPr="00780963">
        <w:rPr>
          <w:i/>
        </w:rPr>
        <w:t>yalaguwaay</w:t>
      </w:r>
      <w:r>
        <w:rPr>
          <w:i/>
        </w:rPr>
        <w:t>lay</w:t>
      </w:r>
      <w:proofErr w:type="spellEnd"/>
      <w:r w:rsidR="00315BCD">
        <w:t xml:space="preserve"> ‘like this</w:t>
      </w:r>
      <w:r>
        <w:t xml:space="preserve">’. </w:t>
      </w:r>
      <w:r>
        <w:rPr>
          <w:i/>
        </w:rPr>
        <w:t>Ngii-</w:t>
      </w:r>
      <w:r>
        <w:t xml:space="preserve"> is ‘from’ but is never found by itself. </w:t>
      </w:r>
      <w:r>
        <w:rPr>
          <w:i/>
        </w:rPr>
        <w:t>Ngiima</w:t>
      </w:r>
      <w:r>
        <w:t xml:space="preserve"> is ‘from there’ and </w:t>
      </w:r>
      <w:r w:rsidRPr="00780963">
        <w:rPr>
          <w:i/>
        </w:rPr>
        <w:t>ngiilay</w:t>
      </w:r>
      <w:r>
        <w:t xml:space="preserve"> ‘from here’</w:t>
      </w:r>
      <w:r w:rsidR="00315BCD">
        <w:t xml:space="preserve"> (also found as </w:t>
      </w:r>
      <w:r w:rsidR="001C66B7">
        <w:rPr>
          <w:i/>
        </w:rPr>
        <w:t xml:space="preserve">ngiri-ma </w:t>
      </w:r>
      <w:r w:rsidR="001C66B7" w:rsidRPr="001C66B7">
        <w:t>and</w:t>
      </w:r>
      <w:r w:rsidR="001C66B7">
        <w:rPr>
          <w:i/>
        </w:rPr>
        <w:t xml:space="preserve"> ngiri</w:t>
      </w:r>
      <w:r w:rsidR="00315BCD" w:rsidRPr="00315BCD">
        <w:rPr>
          <w:i/>
        </w:rPr>
        <w:t>lay</w:t>
      </w:r>
      <w:r w:rsidR="001C66B7">
        <w:t xml:space="preserve"> in Gamilaraay</w:t>
      </w:r>
      <w:r w:rsidR="00315BCD">
        <w:t>)</w:t>
      </w:r>
      <w:r>
        <w:t xml:space="preserve">. </w:t>
      </w:r>
      <w:r w:rsidR="005F7EBD">
        <w:t xml:space="preserve">2021. (Yala- is almost certainly related to </w:t>
      </w:r>
      <w:proofErr w:type="spellStart"/>
      <w:r w:rsidR="005F7EBD">
        <w:t>yele?yalay</w:t>
      </w:r>
      <w:proofErr w:type="spellEnd"/>
      <w:r w:rsidR="005F7EBD">
        <w:t xml:space="preserve"> ‘like’ in Tindale/Doolan’s </w:t>
      </w:r>
      <w:r w:rsidR="005F7EBD" w:rsidRPr="005F7EBD">
        <w:rPr>
          <w:i/>
          <w:iCs/>
        </w:rPr>
        <w:t>Emu and Brolga</w:t>
      </w:r>
      <w:r w:rsidR="005F7EBD">
        <w:t xml:space="preserve"> text).</w:t>
      </w:r>
    </w:p>
    <w:p w14:paraId="330EF862" w14:textId="27F3DFDE" w:rsidR="00780963" w:rsidRPr="00780963" w:rsidRDefault="00780963" w:rsidP="00551184">
      <w:pPr>
        <w:pStyle w:val="Bodytext3pt"/>
        <w:rPr>
          <w:b/>
        </w:rPr>
      </w:pPr>
      <w:r>
        <w:t xml:space="preserve">There is a morpheme </w:t>
      </w:r>
      <w:r w:rsidRPr="00780963">
        <w:rPr>
          <w:i/>
        </w:rPr>
        <w:t>–baa</w:t>
      </w:r>
      <w:r>
        <w:t xml:space="preserve"> which means ‘up’. </w:t>
      </w:r>
      <w:proofErr w:type="spellStart"/>
      <w:r w:rsidRPr="00780963">
        <w:rPr>
          <w:i/>
        </w:rPr>
        <w:t>Ngiibaa</w:t>
      </w:r>
      <w:proofErr w:type="spellEnd"/>
      <w:r>
        <w:t xml:space="preserve"> means ‘from above’. In Ridley’s Bible story Jesus came </w:t>
      </w:r>
      <w:proofErr w:type="spellStart"/>
      <w:r>
        <w:rPr>
          <w:i/>
        </w:rPr>
        <w:t>ngiibaa</w:t>
      </w:r>
      <w:proofErr w:type="spellEnd"/>
      <w:r>
        <w:rPr>
          <w:i/>
        </w:rPr>
        <w:t xml:space="preserve"> </w:t>
      </w:r>
      <w:r>
        <w:t xml:space="preserve">‘from above’. </w:t>
      </w:r>
      <w:proofErr w:type="spellStart"/>
      <w:r w:rsidRPr="00780963">
        <w:rPr>
          <w:i/>
        </w:rPr>
        <w:t>Ngiibaa</w:t>
      </w:r>
      <w:proofErr w:type="spellEnd"/>
      <w:r>
        <w:t xml:space="preserve"> is not a demonstrative, since it does not have </w:t>
      </w:r>
      <w:r w:rsidRPr="00780963">
        <w:rPr>
          <w:i/>
        </w:rPr>
        <w:t>–ma</w:t>
      </w:r>
      <w:r>
        <w:t xml:space="preserve"> or </w:t>
      </w:r>
      <w:r w:rsidRPr="00780963">
        <w:rPr>
          <w:i/>
        </w:rPr>
        <w:t>–lay</w:t>
      </w:r>
      <w:r>
        <w:t xml:space="preserve">, and also since it does not refer to an identifiable location. It can be used to form demonstratives: </w:t>
      </w:r>
      <w:proofErr w:type="spellStart"/>
      <w:r>
        <w:rPr>
          <w:i/>
        </w:rPr>
        <w:t>ngiibaama</w:t>
      </w:r>
      <w:proofErr w:type="spellEnd"/>
      <w:r>
        <w:rPr>
          <w:i/>
        </w:rPr>
        <w:t xml:space="preserve"> </w:t>
      </w:r>
      <w:r>
        <w:t xml:space="preserve">‘from up there’, </w:t>
      </w:r>
      <w:proofErr w:type="spellStart"/>
      <w:r>
        <w:rPr>
          <w:i/>
        </w:rPr>
        <w:t>ngiibaalay</w:t>
      </w:r>
      <w:proofErr w:type="spellEnd"/>
      <w:r>
        <w:rPr>
          <w:i/>
        </w:rPr>
        <w:t xml:space="preserve"> </w:t>
      </w:r>
      <w:r>
        <w:t xml:space="preserve">‘from up here’. </w:t>
      </w:r>
    </w:p>
    <w:p w14:paraId="446B33AD" w14:textId="25887F4E" w:rsidR="004D312E" w:rsidRDefault="00461008" w:rsidP="004D312E">
      <w:pPr>
        <w:pStyle w:val="Heading2"/>
      </w:pPr>
      <w:r>
        <w:t>Examples</w:t>
      </w:r>
    </w:p>
    <w:p w14:paraId="5FAA3B41" w14:textId="51E01F77" w:rsidR="004D312E" w:rsidRDefault="004D312E" w:rsidP="00551184">
      <w:pPr>
        <w:pStyle w:val="Bodytext3pt"/>
      </w:pPr>
      <w:r>
        <w:t>This is a summary of</w:t>
      </w:r>
      <w:r w:rsidR="0095247C">
        <w:t xml:space="preserve"> the main</w:t>
      </w:r>
      <w:r>
        <w:t xml:space="preserve"> GR demonstratives that we know uses of</w:t>
      </w:r>
      <w:r w:rsidR="00780963">
        <w:t>, at least partially</w:t>
      </w:r>
      <w:r>
        <w:t xml:space="preserve">: </w:t>
      </w:r>
    </w:p>
    <w:p w14:paraId="20B00A6D" w14:textId="77777777" w:rsidR="004D312E" w:rsidRPr="004D312E" w:rsidRDefault="004D312E" w:rsidP="004D312E">
      <w:pPr>
        <w:rPr>
          <w:b/>
          <w:i/>
        </w:rPr>
      </w:pPr>
      <w:r w:rsidRPr="004D312E">
        <w:rPr>
          <w:b/>
          <w:i/>
        </w:rPr>
        <w:t>nhama/nhalay</w:t>
      </w:r>
    </w:p>
    <w:p w14:paraId="1C8CBAF6" w14:textId="77777777" w:rsidR="004D312E" w:rsidRDefault="004D312E" w:rsidP="00551184">
      <w:pPr>
        <w:pStyle w:val="Bodytext3pt"/>
      </w:pPr>
      <w:r>
        <w:t xml:space="preserve">These are used as demonstrative pronouns: ‘that’ ‘this’; The current theory is that </w:t>
      </w:r>
      <w:r w:rsidRPr="004D312E">
        <w:rPr>
          <w:i/>
        </w:rPr>
        <w:t>-ma</w:t>
      </w:r>
      <w:r>
        <w:t xml:space="preserve"> means: ‘The speaker expects the hearer to know exactly what is being spoken about’ and </w:t>
      </w:r>
      <w:r w:rsidRPr="004D312E">
        <w:rPr>
          <w:i/>
        </w:rPr>
        <w:t xml:space="preserve">-lay </w:t>
      </w:r>
      <w:r>
        <w:lastRenderedPageBreak/>
        <w:t xml:space="preserve">means that the speaker is pointing to or indicating the thing, and that it is close to the speaker. </w:t>
      </w:r>
    </w:p>
    <w:p w14:paraId="5DED2E28" w14:textId="77777777" w:rsidR="00987A80" w:rsidRDefault="00987A80" w:rsidP="001C66B7">
      <w:pPr>
        <w:pStyle w:val="Bodytext3pt"/>
      </w:pPr>
      <w:r>
        <w:t xml:space="preserve">They are also </w:t>
      </w:r>
      <w:r w:rsidR="00E10E2A">
        <w:t xml:space="preserve">demonstrative adjectives ‘that child’, ‘this child’. They are also translated as ‘there’ and ‘here’ when referring to objects; ‘The child there’ ‘child here’. </w:t>
      </w:r>
    </w:p>
    <w:p w14:paraId="6F10969C" w14:textId="77777777" w:rsidR="004D312E" w:rsidRDefault="004D312E" w:rsidP="00E10E2A">
      <w:pPr>
        <w:pStyle w:val="Bodytext3ptNot1st"/>
        <w:tabs>
          <w:tab w:val="left" w:pos="3190"/>
        </w:tabs>
      </w:pPr>
      <w:r>
        <w:t xml:space="preserve">These demonstratives are </w:t>
      </w:r>
      <w:r w:rsidR="00987A80">
        <w:t xml:space="preserve">Nominative and Accusative case. </w:t>
      </w:r>
    </w:p>
    <w:p w14:paraId="6A6ED5F5" w14:textId="77777777" w:rsidR="00E10E2A" w:rsidRDefault="000716E5" w:rsidP="00E10E2A">
      <w:pPr>
        <w:pStyle w:val="Bodytext3ptNot1st"/>
        <w:tabs>
          <w:tab w:val="left" w:pos="3190"/>
        </w:tabs>
      </w:pPr>
      <w:r>
        <w:t xml:space="preserve">There is also a </w:t>
      </w:r>
      <w:r w:rsidR="00E10E2A">
        <w:t xml:space="preserve">pronoun </w:t>
      </w:r>
      <w:r w:rsidR="00E10E2A" w:rsidRPr="00E10E2A">
        <w:rPr>
          <w:i/>
        </w:rPr>
        <w:t>=</w:t>
      </w:r>
      <w:proofErr w:type="spellStart"/>
      <w:r w:rsidR="00E10E2A" w:rsidRPr="00E10E2A">
        <w:rPr>
          <w:i/>
        </w:rPr>
        <w:t>NHa</w:t>
      </w:r>
      <w:proofErr w:type="spellEnd"/>
      <w:r w:rsidR="00E10E2A">
        <w:t xml:space="preserve">, which is a </w:t>
      </w:r>
      <w:proofErr w:type="spellStart"/>
      <w:r w:rsidR="00E10E2A">
        <w:t>clitic</w:t>
      </w:r>
      <w:proofErr w:type="spellEnd"/>
      <w:r w:rsidR="00E10E2A">
        <w:t xml:space="preserve">, on the first word of the clause: e.g. </w:t>
      </w:r>
    </w:p>
    <w:p w14:paraId="3912F870" w14:textId="77777777" w:rsidR="00E10E2A" w:rsidRDefault="00E10E2A" w:rsidP="00E10E2A">
      <w:pPr>
        <w:pStyle w:val="Bodytext3ptNot1st"/>
        <w:tabs>
          <w:tab w:val="left" w:pos="3190"/>
        </w:tabs>
      </w:pPr>
      <w:r w:rsidRPr="00E10E2A">
        <w:rPr>
          <w:i/>
        </w:rPr>
        <w:t>Ngamila=nha</w:t>
      </w:r>
      <w:r>
        <w:t xml:space="preserve">. </w:t>
      </w:r>
      <w:r>
        <w:tab/>
        <w:t>Look at it/he/she.</w:t>
      </w:r>
    </w:p>
    <w:p w14:paraId="27D1B1C3" w14:textId="4CAC9948" w:rsidR="00E10E2A" w:rsidRDefault="0023635D" w:rsidP="00E10E2A">
      <w:pPr>
        <w:pStyle w:val="Bodytext3ptNot1st"/>
        <w:tabs>
          <w:tab w:val="left" w:pos="3190"/>
        </w:tabs>
      </w:pPr>
      <w:r>
        <w:t>T</w:t>
      </w:r>
      <w:r w:rsidR="00E10E2A">
        <w:t xml:space="preserve">he expression </w:t>
      </w:r>
      <w:r w:rsidR="00E10E2A" w:rsidRPr="00E10E2A">
        <w:rPr>
          <w:i/>
        </w:rPr>
        <w:t>nhama=nha</w:t>
      </w:r>
      <w:r w:rsidR="00E10E2A">
        <w:t xml:space="preserve"> is fairly common, but hard to translate into English; </w:t>
      </w:r>
      <w:r w:rsidR="000716E5">
        <w:t>it is something like ‘</w:t>
      </w:r>
      <w:r w:rsidR="00E10E2A">
        <w:t xml:space="preserve">that she/he/it’. </w:t>
      </w:r>
    </w:p>
    <w:p w14:paraId="329D4DD9" w14:textId="77777777" w:rsidR="00E10E2A" w:rsidRPr="004D312E" w:rsidRDefault="00E10E2A" w:rsidP="00E10E2A">
      <w:pPr>
        <w:rPr>
          <w:b/>
          <w:i/>
        </w:rPr>
      </w:pPr>
      <w:r>
        <w:rPr>
          <w:b/>
          <w:i/>
        </w:rPr>
        <w:t>nguruma/</w:t>
      </w:r>
      <w:proofErr w:type="spellStart"/>
      <w:r>
        <w:rPr>
          <w:b/>
          <w:i/>
        </w:rPr>
        <w:t>nguru</w:t>
      </w:r>
      <w:r w:rsidRPr="004D312E">
        <w:rPr>
          <w:b/>
          <w:i/>
        </w:rPr>
        <w:t>lay</w:t>
      </w:r>
      <w:proofErr w:type="spellEnd"/>
    </w:p>
    <w:p w14:paraId="57C046A9" w14:textId="13AB2FDD" w:rsidR="00E10E2A" w:rsidRDefault="00E10E2A" w:rsidP="00551184">
      <w:pPr>
        <w:pStyle w:val="Bodytext3pt"/>
      </w:pPr>
      <w:r>
        <w:t xml:space="preserve">These are like </w:t>
      </w:r>
      <w:r w:rsidRPr="00E10E2A">
        <w:rPr>
          <w:i/>
        </w:rPr>
        <w:t>nhama</w:t>
      </w:r>
      <w:r>
        <w:t xml:space="preserve"> and </w:t>
      </w:r>
      <w:r w:rsidRPr="00E10E2A">
        <w:rPr>
          <w:i/>
        </w:rPr>
        <w:t>nhalay</w:t>
      </w:r>
      <w:r>
        <w:t xml:space="preserve">, but Ergative case. The precise difference between </w:t>
      </w:r>
      <w:r w:rsidRPr="000716E5">
        <w:rPr>
          <w:i/>
        </w:rPr>
        <w:t>nguru</w:t>
      </w:r>
      <w:r>
        <w:t xml:space="preserve"> and </w:t>
      </w:r>
      <w:r w:rsidRPr="000716E5">
        <w:rPr>
          <w:i/>
        </w:rPr>
        <w:t>nguruma</w:t>
      </w:r>
      <w:r w:rsidR="00315BCD">
        <w:rPr>
          <w:i/>
        </w:rPr>
        <w:t>/lay</w:t>
      </w:r>
      <w:r>
        <w:t xml:space="preserve"> is not clear, but </w:t>
      </w:r>
      <w:r w:rsidRPr="00E10E2A">
        <w:rPr>
          <w:i/>
        </w:rPr>
        <w:t xml:space="preserve">-ma </w:t>
      </w:r>
      <w:r>
        <w:t xml:space="preserve">says something about the thing being easy to identify, or something like that. </w:t>
      </w:r>
    </w:p>
    <w:p w14:paraId="0663B084" w14:textId="77777777" w:rsidR="00E10E2A" w:rsidRDefault="00E10E2A" w:rsidP="00E10E2A">
      <w:pPr>
        <w:pStyle w:val="Bodytext3ptNot1st"/>
        <w:tabs>
          <w:tab w:val="left" w:pos="3190"/>
          <w:tab w:val="left" w:pos="4536"/>
        </w:tabs>
      </w:pPr>
      <w:r>
        <w:t xml:space="preserve">Pronominal use; </w:t>
      </w:r>
    </w:p>
    <w:p w14:paraId="397779BE" w14:textId="77777777" w:rsidR="00E10E2A" w:rsidRDefault="00E10E2A" w:rsidP="00820D16">
      <w:pPr>
        <w:pStyle w:val="Bodytext3ptNot1st"/>
        <w:tabs>
          <w:tab w:val="left" w:pos="4536"/>
        </w:tabs>
      </w:pPr>
      <w:r w:rsidRPr="00E10E2A">
        <w:rPr>
          <w:i/>
        </w:rPr>
        <w:t>Dhay nguruma guya.</w:t>
      </w:r>
      <w:r w:rsidR="00820D16">
        <w:t xml:space="preserve"> </w:t>
      </w:r>
      <w:r w:rsidR="00820D16">
        <w:tab/>
        <w:t>He [you know who</w:t>
      </w:r>
      <w:r>
        <w:t xml:space="preserve">] ate the fish. </w:t>
      </w:r>
    </w:p>
    <w:p w14:paraId="378633EF" w14:textId="77777777" w:rsidR="00E10E2A" w:rsidRDefault="00E10E2A" w:rsidP="00E10E2A">
      <w:pPr>
        <w:pStyle w:val="Bodytext3ptNot1st"/>
        <w:tabs>
          <w:tab w:val="left" w:pos="3190"/>
          <w:tab w:val="left" w:pos="4536"/>
        </w:tabs>
      </w:pPr>
      <w:r>
        <w:t xml:space="preserve">Demonstrative Adjective use; </w:t>
      </w:r>
    </w:p>
    <w:p w14:paraId="32831D5C" w14:textId="77777777" w:rsidR="00E10E2A" w:rsidRDefault="00E10E2A" w:rsidP="00E10E2A">
      <w:pPr>
        <w:pStyle w:val="Bodytext3ptNot1st"/>
        <w:tabs>
          <w:tab w:val="left" w:pos="3190"/>
          <w:tab w:val="left" w:pos="4536"/>
        </w:tabs>
      </w:pPr>
      <w:r w:rsidRPr="00E10E2A">
        <w:rPr>
          <w:i/>
        </w:rPr>
        <w:t>Dhay nguruma guya</w:t>
      </w:r>
      <w:r>
        <w:rPr>
          <w:i/>
        </w:rPr>
        <w:t xml:space="preserve">, </w:t>
      </w:r>
      <w:proofErr w:type="spellStart"/>
      <w:r>
        <w:rPr>
          <w:i/>
        </w:rPr>
        <w:t>giwiirrbididhu</w:t>
      </w:r>
      <w:proofErr w:type="spellEnd"/>
      <w:r w:rsidRPr="00E10E2A">
        <w:rPr>
          <w:i/>
        </w:rPr>
        <w:t>.</w:t>
      </w:r>
      <w:r>
        <w:t xml:space="preserve"> </w:t>
      </w:r>
      <w:r>
        <w:tab/>
        <w:t xml:space="preserve">That big man ate the fish. </w:t>
      </w:r>
    </w:p>
    <w:p w14:paraId="1AD57CC2" w14:textId="28D6B893" w:rsidR="0023635D" w:rsidRPr="004D312E" w:rsidRDefault="0023635D" w:rsidP="00E10E2A">
      <w:pPr>
        <w:pStyle w:val="Bodytext3ptNot1st"/>
        <w:tabs>
          <w:tab w:val="left" w:pos="3190"/>
          <w:tab w:val="left" w:pos="4536"/>
        </w:tabs>
      </w:pPr>
      <w:r>
        <w:t>[This may not actually be adjectival use: it may be ‘cross-referencing. By that we mean that the sentence firsts gives a general reference, and later identifies the particular person or thing. Similar English sentences might be ‘He ate the fish, the big man.’ ‘She is great, my sister.’ Use of such pronouns is obligatory in some Aboriginal languages and is very common in Wayilwan, suggesting that is probably found in YG.]</w:t>
      </w:r>
    </w:p>
    <w:p w14:paraId="6B0A1B7A" w14:textId="77777777" w:rsidR="00E10E2A" w:rsidRDefault="00E10E2A" w:rsidP="00E10E2A">
      <w:pPr>
        <w:pStyle w:val="Bodytext3ptNot1st"/>
        <w:tabs>
          <w:tab w:val="left" w:pos="3190"/>
          <w:tab w:val="left" w:pos="4536"/>
        </w:tabs>
      </w:pPr>
      <w:r>
        <w:t xml:space="preserve">With instrumental function. </w:t>
      </w:r>
    </w:p>
    <w:p w14:paraId="7DCCF4FA" w14:textId="77777777" w:rsidR="00E10E2A" w:rsidRDefault="00E10E2A" w:rsidP="00E10E2A">
      <w:pPr>
        <w:pStyle w:val="Bodytext3ptNot1st"/>
        <w:tabs>
          <w:tab w:val="left" w:pos="3190"/>
          <w:tab w:val="left" w:pos="4536"/>
        </w:tabs>
      </w:pPr>
      <w:r w:rsidRPr="00E10E2A">
        <w:rPr>
          <w:i/>
        </w:rPr>
        <w:t>Dhinggaa nguruma gulagu dhiyamala.</w:t>
      </w:r>
      <w:r>
        <w:t xml:space="preserve"> </w:t>
      </w:r>
      <w:r>
        <w:tab/>
        <w:t xml:space="preserve">Pick up the meat with </w:t>
      </w:r>
      <w:r w:rsidRPr="00E10E2A">
        <w:rPr>
          <w:b/>
        </w:rPr>
        <w:t>that</w:t>
      </w:r>
      <w:r>
        <w:t xml:space="preserve"> fork. </w:t>
      </w:r>
    </w:p>
    <w:p w14:paraId="5073A59C" w14:textId="2A577AC9" w:rsidR="0023635D" w:rsidRPr="0023635D" w:rsidRDefault="0023635D" w:rsidP="00E10E2A">
      <w:pPr>
        <w:pStyle w:val="Bodytext3ptNot1st"/>
        <w:tabs>
          <w:tab w:val="left" w:pos="3190"/>
          <w:tab w:val="left" w:pos="4536"/>
        </w:tabs>
      </w:pPr>
      <w:r>
        <w:t xml:space="preserve">[Pronouns such as </w:t>
      </w:r>
      <w:r>
        <w:rPr>
          <w:i/>
        </w:rPr>
        <w:t>nguru</w:t>
      </w:r>
      <w:r>
        <w:t xml:space="preserve"> have not been found with instrumental function.]</w:t>
      </w:r>
    </w:p>
    <w:p w14:paraId="3ADF1D1F" w14:textId="77777777" w:rsidR="00E10E2A" w:rsidRPr="004D312E" w:rsidRDefault="00E10E2A" w:rsidP="00E10E2A">
      <w:pPr>
        <w:rPr>
          <w:b/>
          <w:i/>
        </w:rPr>
      </w:pPr>
      <w:r>
        <w:rPr>
          <w:b/>
          <w:i/>
        </w:rPr>
        <w:t>ngirima/ngiri</w:t>
      </w:r>
      <w:r w:rsidRPr="004D312E">
        <w:rPr>
          <w:b/>
          <w:i/>
        </w:rPr>
        <w:t>lay</w:t>
      </w:r>
    </w:p>
    <w:p w14:paraId="1C6D034F" w14:textId="6048FD5A" w:rsidR="00E10E2A" w:rsidRDefault="00E10E2A" w:rsidP="00551184">
      <w:pPr>
        <w:pStyle w:val="Bodytext3pt"/>
      </w:pPr>
      <w:r>
        <w:t xml:space="preserve">Like </w:t>
      </w:r>
      <w:r>
        <w:rPr>
          <w:i/>
        </w:rPr>
        <w:t>=</w:t>
      </w:r>
      <w:proofErr w:type="spellStart"/>
      <w:r>
        <w:rPr>
          <w:i/>
        </w:rPr>
        <w:t>NH</w:t>
      </w:r>
      <w:r w:rsidRPr="00E10E2A">
        <w:rPr>
          <w:i/>
        </w:rPr>
        <w:t>a</w:t>
      </w:r>
      <w:proofErr w:type="spellEnd"/>
      <w:r>
        <w:t xml:space="preserve"> and </w:t>
      </w:r>
      <w:r w:rsidRPr="00E10E2A">
        <w:rPr>
          <w:i/>
        </w:rPr>
        <w:t>nguru</w:t>
      </w:r>
      <w:r>
        <w:t xml:space="preserve"> forms, but Ablative case, and more to do with place. </w:t>
      </w:r>
    </w:p>
    <w:p w14:paraId="1D24A765" w14:textId="5F18EAC0" w:rsidR="00E10E2A" w:rsidRDefault="00E10E2A" w:rsidP="00E10E2A">
      <w:pPr>
        <w:pStyle w:val="Bodytext3ptNot1st"/>
        <w:tabs>
          <w:tab w:val="left" w:pos="3190"/>
          <w:tab w:val="left" w:pos="4536"/>
        </w:tabs>
      </w:pPr>
      <w:r w:rsidRPr="00E10E2A">
        <w:rPr>
          <w:i/>
        </w:rPr>
        <w:t>Yana</w:t>
      </w:r>
      <w:r w:rsidR="005F7EBD">
        <w:rPr>
          <w:i/>
        </w:rPr>
        <w:t>ng</w:t>
      </w:r>
      <w:r w:rsidRPr="00E10E2A">
        <w:rPr>
          <w:i/>
        </w:rPr>
        <w:t>a ngiima/ngiilay.</w:t>
      </w:r>
      <w:r>
        <w:t xml:space="preserve"> </w:t>
      </w:r>
      <w:r>
        <w:tab/>
      </w:r>
      <w:r>
        <w:tab/>
        <w:t xml:space="preserve">Go away from there/here. </w:t>
      </w:r>
    </w:p>
    <w:p w14:paraId="2236A24A" w14:textId="0F6B1BCC" w:rsidR="00E10E2A" w:rsidRDefault="00E10E2A" w:rsidP="00E10E2A">
      <w:pPr>
        <w:pStyle w:val="Bodytext3ptNot1st"/>
        <w:tabs>
          <w:tab w:val="left" w:pos="3190"/>
          <w:tab w:val="left" w:pos="4536"/>
        </w:tabs>
      </w:pPr>
      <w:r w:rsidRPr="00E10E2A">
        <w:rPr>
          <w:i/>
        </w:rPr>
        <w:t>Yana</w:t>
      </w:r>
      <w:r w:rsidR="005F7EBD">
        <w:rPr>
          <w:i/>
        </w:rPr>
        <w:t>ng</w:t>
      </w:r>
      <w:r w:rsidRPr="00E10E2A">
        <w:rPr>
          <w:i/>
        </w:rPr>
        <w:t>a ngiima/ngiilay dhurudhi.</w:t>
      </w:r>
      <w:r>
        <w:tab/>
        <w:t xml:space="preserve">Go away from the snake there/here. or? </w:t>
      </w:r>
    </w:p>
    <w:p w14:paraId="24FCA722" w14:textId="77777777" w:rsidR="00E10E2A" w:rsidRDefault="00E10E2A" w:rsidP="00E10E2A">
      <w:pPr>
        <w:pStyle w:val="Bodytext3ptNot1st"/>
        <w:tabs>
          <w:tab w:val="left" w:pos="3190"/>
          <w:tab w:val="left" w:pos="4536"/>
        </w:tabs>
      </w:pPr>
      <w:r>
        <w:tab/>
      </w:r>
      <w:r>
        <w:tab/>
        <w:t>Go away from that/this snake. or?</w:t>
      </w:r>
    </w:p>
    <w:p w14:paraId="1F1B5668" w14:textId="54A62FFF" w:rsidR="00F507C7" w:rsidRPr="00315BCD" w:rsidRDefault="0023635D" w:rsidP="0023635D">
      <w:pPr>
        <w:pStyle w:val="Bodytext3pt"/>
      </w:pPr>
      <w:r>
        <w:t xml:space="preserve">[It is not clear if </w:t>
      </w:r>
      <w:r w:rsidRPr="00F507C7">
        <w:rPr>
          <w:i/>
        </w:rPr>
        <w:t>ngiima/ngiilay</w:t>
      </w:r>
      <w:r>
        <w:t xml:space="preserve"> are used </w:t>
      </w:r>
      <w:r w:rsidR="00F507C7">
        <w:t xml:space="preserve">as adjectives. </w:t>
      </w:r>
      <w:r w:rsidR="00315BCD">
        <w:t>The pronoun is as in ‘(run away) from him’</w:t>
      </w:r>
      <w:r w:rsidR="006F21F4">
        <w:rPr>
          <w:i/>
        </w:rPr>
        <w:t xml:space="preserve">. </w:t>
      </w:r>
      <w:r w:rsidR="006F21F4" w:rsidRPr="006F21F4">
        <w:t>We don’t know if</w:t>
      </w:r>
      <w:r w:rsidR="006F21F4">
        <w:rPr>
          <w:i/>
        </w:rPr>
        <w:t xml:space="preserve"> </w:t>
      </w:r>
      <w:r w:rsidR="00315BCD">
        <w:t xml:space="preserve">‘run away from that man’ uses </w:t>
      </w:r>
      <w:r w:rsidR="00315BCD">
        <w:rPr>
          <w:i/>
        </w:rPr>
        <w:t xml:space="preserve">giwiirri </w:t>
      </w:r>
      <w:r w:rsidR="00315BCD" w:rsidRPr="006F21F4">
        <w:rPr>
          <w:i/>
        </w:rPr>
        <w:t>ngurungundi</w:t>
      </w:r>
      <w:r w:rsidR="00315BCD">
        <w:rPr>
          <w:i/>
        </w:rPr>
        <w:t xml:space="preserve">[ma] </w:t>
      </w:r>
      <w:r w:rsidR="00315BCD">
        <w:t xml:space="preserve">or </w:t>
      </w:r>
      <w:r w:rsidR="00315BCD">
        <w:rPr>
          <w:i/>
        </w:rPr>
        <w:t>giwiirri ngiima.</w:t>
      </w:r>
    </w:p>
    <w:p w14:paraId="0BA48A50" w14:textId="77777777" w:rsidR="00E005CA" w:rsidRPr="00E005CA" w:rsidRDefault="00E005CA" w:rsidP="00E005CA">
      <w:pPr>
        <w:rPr>
          <w:b/>
          <w:i/>
        </w:rPr>
      </w:pPr>
      <w:r w:rsidRPr="00E005CA">
        <w:rPr>
          <w:b/>
          <w:i/>
        </w:rPr>
        <w:t xml:space="preserve">nguwama/nguwalay. </w:t>
      </w:r>
    </w:p>
    <w:p w14:paraId="425AD310" w14:textId="6AFAF2FF" w:rsidR="00E005CA" w:rsidRDefault="00461008" w:rsidP="00E005CA">
      <w:pPr>
        <w:pStyle w:val="Bodytext3pt"/>
        <w:rPr>
          <w:lang w:eastAsia="en-US"/>
        </w:rPr>
      </w:pPr>
      <w:r>
        <w:rPr>
          <w:lang w:eastAsia="en-US"/>
        </w:rPr>
        <w:t>The current analysis is that these mean ‘</w:t>
      </w:r>
      <w:r w:rsidR="00E005CA">
        <w:rPr>
          <w:lang w:eastAsia="en-US"/>
        </w:rPr>
        <w:t>there/here</w:t>
      </w:r>
      <w:r>
        <w:rPr>
          <w:lang w:eastAsia="en-US"/>
        </w:rPr>
        <w:t>’</w:t>
      </w:r>
      <w:r w:rsidR="00E005CA">
        <w:rPr>
          <w:lang w:eastAsia="en-US"/>
        </w:rPr>
        <w:t xml:space="preserve">, </w:t>
      </w:r>
      <w:r>
        <w:rPr>
          <w:lang w:eastAsia="en-US"/>
        </w:rPr>
        <w:t>when used with verbs.</w:t>
      </w:r>
    </w:p>
    <w:p w14:paraId="315FE8E7" w14:textId="77777777" w:rsidR="00E005CA" w:rsidRPr="00E005CA" w:rsidRDefault="00E005CA" w:rsidP="00E005CA">
      <w:pPr>
        <w:pStyle w:val="Bodytext3pt"/>
        <w:rPr>
          <w:i/>
          <w:lang w:eastAsia="en-US"/>
        </w:rPr>
      </w:pPr>
      <w:proofErr w:type="spellStart"/>
      <w:r w:rsidRPr="00461008">
        <w:rPr>
          <w:b/>
          <w:i/>
          <w:lang w:eastAsia="en-US"/>
        </w:rPr>
        <w:t>Nguwalay</w:t>
      </w:r>
      <w:r w:rsidRPr="00E005CA">
        <w:rPr>
          <w:i/>
          <w:lang w:eastAsia="en-US"/>
        </w:rPr>
        <w:t>bala</w:t>
      </w:r>
      <w:proofErr w:type="spellEnd"/>
      <w:r w:rsidRPr="00E005CA">
        <w:rPr>
          <w:i/>
          <w:lang w:eastAsia="en-US"/>
        </w:rPr>
        <w:t xml:space="preserve"> ngaya ngarriy, ngindabala </w:t>
      </w:r>
      <w:r w:rsidRPr="00461008">
        <w:rPr>
          <w:b/>
          <w:i/>
          <w:lang w:eastAsia="en-US"/>
        </w:rPr>
        <w:t>nguwama</w:t>
      </w:r>
      <w:r w:rsidRPr="00E005CA">
        <w:rPr>
          <w:i/>
          <w:lang w:eastAsia="en-US"/>
        </w:rPr>
        <w:t xml:space="preserve"> ngarriya. </w:t>
      </w:r>
    </w:p>
    <w:p w14:paraId="4776A276" w14:textId="77777777" w:rsidR="00E005CA" w:rsidRDefault="00E005CA" w:rsidP="00E005CA">
      <w:pPr>
        <w:pStyle w:val="Bodytext3pt"/>
        <w:tabs>
          <w:tab w:val="left" w:pos="4253"/>
        </w:tabs>
        <w:rPr>
          <w:lang w:eastAsia="en-US"/>
        </w:rPr>
      </w:pPr>
      <w:r>
        <w:rPr>
          <w:lang w:eastAsia="en-US"/>
        </w:rPr>
        <w:tab/>
        <w:t xml:space="preserve">I’ll stay here, and you stay there.  </w:t>
      </w:r>
    </w:p>
    <w:p w14:paraId="2D4359B7" w14:textId="77777777" w:rsidR="00E005CA" w:rsidRPr="00E005CA" w:rsidRDefault="00E005CA" w:rsidP="00E005CA">
      <w:pPr>
        <w:rPr>
          <w:b/>
          <w:i/>
        </w:rPr>
      </w:pPr>
      <w:r w:rsidRPr="00E005CA">
        <w:rPr>
          <w:b/>
          <w:i/>
        </w:rPr>
        <w:t xml:space="preserve">ngaarri </w:t>
      </w:r>
    </w:p>
    <w:p w14:paraId="0BD59AF3" w14:textId="1AE60809" w:rsidR="00E005CA" w:rsidRPr="00542777" w:rsidRDefault="00E005CA" w:rsidP="00E005CA">
      <w:pPr>
        <w:pStyle w:val="Bodytext3pt"/>
        <w:tabs>
          <w:tab w:val="left" w:pos="4253"/>
        </w:tabs>
        <w:rPr>
          <w:lang w:eastAsia="en-US"/>
        </w:rPr>
      </w:pPr>
      <w:r w:rsidRPr="00E005CA">
        <w:rPr>
          <w:i/>
          <w:lang w:eastAsia="en-US"/>
        </w:rPr>
        <w:t>ngaarri</w:t>
      </w:r>
      <w:r>
        <w:rPr>
          <w:lang w:eastAsia="en-US"/>
        </w:rPr>
        <w:t xml:space="preserve"> is ‘far’; </w:t>
      </w:r>
      <w:proofErr w:type="spellStart"/>
      <w:r w:rsidRPr="00E005CA">
        <w:rPr>
          <w:i/>
          <w:lang w:eastAsia="en-US"/>
        </w:rPr>
        <w:t>ngarrima</w:t>
      </w:r>
      <w:proofErr w:type="spellEnd"/>
      <w:r>
        <w:rPr>
          <w:lang w:eastAsia="en-US"/>
        </w:rPr>
        <w:t xml:space="preserve"> ‘over there [far]’ </w:t>
      </w:r>
      <w:proofErr w:type="spellStart"/>
      <w:r w:rsidRPr="00E005CA">
        <w:rPr>
          <w:i/>
          <w:lang w:eastAsia="en-US"/>
        </w:rPr>
        <w:t>ngaarrigu</w:t>
      </w:r>
      <w:proofErr w:type="spellEnd"/>
      <w:r>
        <w:rPr>
          <w:lang w:eastAsia="en-US"/>
        </w:rPr>
        <w:t xml:space="preserve"> is ‘far away [Allative]’</w:t>
      </w:r>
      <w:r w:rsidR="00542777">
        <w:rPr>
          <w:lang w:eastAsia="en-US"/>
        </w:rPr>
        <w:t xml:space="preserve">. Only </w:t>
      </w:r>
      <w:r w:rsidR="00542777">
        <w:rPr>
          <w:i/>
          <w:iCs/>
          <w:lang w:eastAsia="en-US"/>
        </w:rPr>
        <w:t>ngaarrima</w:t>
      </w:r>
      <w:r w:rsidR="00542777">
        <w:rPr>
          <w:lang w:eastAsia="en-US"/>
        </w:rPr>
        <w:t xml:space="preserve"> is a demonstrative. </w:t>
      </w:r>
    </w:p>
    <w:p w14:paraId="1CA60B1C" w14:textId="77777777" w:rsidR="00E005CA" w:rsidRDefault="00E005CA" w:rsidP="00E005CA">
      <w:pPr>
        <w:pStyle w:val="Bodytext3pt"/>
        <w:tabs>
          <w:tab w:val="left" w:pos="4253"/>
        </w:tabs>
        <w:rPr>
          <w:lang w:eastAsia="en-US"/>
        </w:rPr>
      </w:pPr>
      <w:r w:rsidRPr="00E005CA">
        <w:rPr>
          <w:i/>
          <w:lang w:eastAsia="en-US"/>
        </w:rPr>
        <w:lastRenderedPageBreak/>
        <w:t xml:space="preserve">Bubaa ngaarri ngarriylanha. </w:t>
      </w:r>
      <w:r>
        <w:rPr>
          <w:lang w:eastAsia="en-US"/>
        </w:rPr>
        <w:tab/>
        <w:t xml:space="preserve">Dad is far away. </w:t>
      </w:r>
    </w:p>
    <w:p w14:paraId="2904F8CE" w14:textId="77777777" w:rsidR="00E005CA" w:rsidRDefault="00E005CA" w:rsidP="00E005CA">
      <w:pPr>
        <w:pStyle w:val="Bodytext3pt"/>
        <w:tabs>
          <w:tab w:val="left" w:pos="4253"/>
        </w:tabs>
        <w:rPr>
          <w:lang w:eastAsia="en-US"/>
        </w:rPr>
      </w:pPr>
      <w:r w:rsidRPr="00E005CA">
        <w:rPr>
          <w:i/>
          <w:lang w:eastAsia="en-US"/>
        </w:rPr>
        <w:t xml:space="preserve">Ngamila wilbaarr ngaarrima. </w:t>
      </w:r>
      <w:r>
        <w:rPr>
          <w:lang w:eastAsia="en-US"/>
        </w:rPr>
        <w:tab/>
        <w:t xml:space="preserve">Look at the car over there. </w:t>
      </w:r>
    </w:p>
    <w:p w14:paraId="3EC9C330" w14:textId="6920E347" w:rsidR="00E005CA" w:rsidRDefault="00E005CA" w:rsidP="00E005CA">
      <w:pPr>
        <w:pStyle w:val="Bodytext3pt"/>
        <w:tabs>
          <w:tab w:val="left" w:pos="4253"/>
        </w:tabs>
        <w:rPr>
          <w:lang w:eastAsia="en-US"/>
        </w:rPr>
      </w:pPr>
      <w:proofErr w:type="spellStart"/>
      <w:r w:rsidRPr="00E005CA">
        <w:rPr>
          <w:i/>
          <w:lang w:eastAsia="en-US"/>
        </w:rPr>
        <w:t>Ngaarrigu</w:t>
      </w:r>
      <w:proofErr w:type="spellEnd"/>
      <w:r w:rsidRPr="00E005CA">
        <w:rPr>
          <w:i/>
          <w:lang w:eastAsia="en-US"/>
        </w:rPr>
        <w:t xml:space="preserve"> yana</w:t>
      </w:r>
      <w:r w:rsidR="00542777">
        <w:rPr>
          <w:i/>
          <w:lang w:eastAsia="en-US"/>
        </w:rPr>
        <w:t>ng</w:t>
      </w:r>
      <w:r w:rsidRPr="00E005CA">
        <w:rPr>
          <w:i/>
          <w:lang w:eastAsia="en-US"/>
        </w:rPr>
        <w:t xml:space="preserve">a. </w:t>
      </w:r>
      <w:r w:rsidRPr="00E005CA">
        <w:rPr>
          <w:i/>
          <w:lang w:eastAsia="en-US"/>
        </w:rPr>
        <w:tab/>
      </w:r>
      <w:r>
        <w:rPr>
          <w:lang w:eastAsia="en-US"/>
        </w:rPr>
        <w:t xml:space="preserve">Go far away. </w:t>
      </w:r>
    </w:p>
    <w:p w14:paraId="5D51E5CC" w14:textId="05CEFEDD" w:rsidR="00E005CA" w:rsidRDefault="00E005CA" w:rsidP="00E005CA">
      <w:pPr>
        <w:pStyle w:val="Bodytext3pt"/>
        <w:tabs>
          <w:tab w:val="left" w:pos="4253"/>
        </w:tabs>
        <w:rPr>
          <w:lang w:eastAsia="en-US"/>
        </w:rPr>
      </w:pPr>
      <w:r>
        <w:rPr>
          <w:lang w:eastAsia="en-US"/>
        </w:rPr>
        <w:t xml:space="preserve">There is also the expression </w:t>
      </w:r>
      <w:proofErr w:type="spellStart"/>
      <w:r w:rsidRPr="00E005CA">
        <w:rPr>
          <w:i/>
          <w:lang w:eastAsia="en-US"/>
        </w:rPr>
        <w:t>ngaarrigulay</w:t>
      </w:r>
      <w:proofErr w:type="spellEnd"/>
      <w:r w:rsidRPr="00E005CA">
        <w:rPr>
          <w:i/>
          <w:lang w:eastAsia="en-US"/>
        </w:rPr>
        <w:t xml:space="preserve"> </w:t>
      </w:r>
      <w:proofErr w:type="spellStart"/>
      <w:r w:rsidRPr="00E005CA">
        <w:rPr>
          <w:i/>
          <w:lang w:eastAsia="en-US"/>
        </w:rPr>
        <w:t>ngarraagulay</w:t>
      </w:r>
      <w:proofErr w:type="spellEnd"/>
      <w:r>
        <w:rPr>
          <w:lang w:eastAsia="en-US"/>
        </w:rPr>
        <w:t xml:space="preserve"> ‘all over the place’ </w:t>
      </w:r>
    </w:p>
    <w:p w14:paraId="71142399" w14:textId="77777777" w:rsidR="00542777" w:rsidRDefault="00542777" w:rsidP="00E005CA">
      <w:pPr>
        <w:pStyle w:val="Bodytext3pt"/>
        <w:tabs>
          <w:tab w:val="left" w:pos="4253"/>
        </w:tabs>
        <w:rPr>
          <w:lang w:eastAsia="en-US"/>
        </w:rPr>
      </w:pPr>
    </w:p>
    <w:p w14:paraId="29E9A963" w14:textId="552EC20B" w:rsidR="00E005CA" w:rsidRPr="00461008" w:rsidRDefault="00461008" w:rsidP="00E005CA">
      <w:r>
        <w:rPr>
          <w:b/>
          <w:i/>
        </w:rPr>
        <w:t>Y</w:t>
      </w:r>
      <w:r w:rsidR="00E005CA">
        <w:rPr>
          <w:b/>
          <w:i/>
        </w:rPr>
        <w:t>alaguwaay</w:t>
      </w:r>
      <w:r w:rsidRPr="00461008">
        <w:t xml:space="preserve"> (see also lesson </w:t>
      </w:r>
      <w:r>
        <w:t>10</w:t>
      </w:r>
      <w:r w:rsidRPr="00461008">
        <w:t>)</w:t>
      </w:r>
    </w:p>
    <w:p w14:paraId="0414127C" w14:textId="10D3A77F" w:rsidR="00E005CA" w:rsidRPr="00542777" w:rsidRDefault="00E005CA" w:rsidP="00E005CA">
      <w:pPr>
        <w:pStyle w:val="Bodytext3pt"/>
        <w:tabs>
          <w:tab w:val="left" w:pos="4253"/>
        </w:tabs>
        <w:rPr>
          <w:lang w:eastAsia="en-US"/>
        </w:rPr>
      </w:pPr>
      <w:r w:rsidRPr="00E005CA">
        <w:rPr>
          <w:i/>
          <w:lang w:eastAsia="en-US"/>
        </w:rPr>
        <w:t>yalaguwaay</w:t>
      </w:r>
      <w:r>
        <w:rPr>
          <w:lang w:eastAsia="en-US"/>
        </w:rPr>
        <w:t xml:space="preserve"> is ‘like’. </w:t>
      </w:r>
      <w:r w:rsidR="00542777">
        <w:rPr>
          <w:lang w:eastAsia="en-US"/>
        </w:rPr>
        <w:t xml:space="preserve">It contains the suffix </w:t>
      </w:r>
      <w:r w:rsidR="00542777">
        <w:rPr>
          <w:i/>
          <w:iCs/>
          <w:lang w:eastAsia="en-US"/>
        </w:rPr>
        <w:t xml:space="preserve">-guwaay </w:t>
      </w:r>
      <w:r w:rsidR="00542777">
        <w:rPr>
          <w:lang w:eastAsia="en-US"/>
        </w:rPr>
        <w:t>‘like’ (</w:t>
      </w:r>
      <w:r w:rsidR="00542777" w:rsidRPr="00542777">
        <w:rPr>
          <w:i/>
          <w:iCs/>
          <w:lang w:eastAsia="en-US"/>
        </w:rPr>
        <w:t>-giirr</w:t>
      </w:r>
      <w:r w:rsidR="00542777">
        <w:rPr>
          <w:lang w:eastAsia="en-US"/>
        </w:rPr>
        <w:t xml:space="preserve"> in Yuwaalaraay, </w:t>
      </w:r>
      <w:r w:rsidR="00542777" w:rsidRPr="00542777">
        <w:rPr>
          <w:i/>
          <w:iCs/>
          <w:lang w:eastAsia="en-US"/>
        </w:rPr>
        <w:t>-</w:t>
      </w:r>
      <w:proofErr w:type="spellStart"/>
      <w:r w:rsidR="00542777" w:rsidRPr="00542777">
        <w:rPr>
          <w:i/>
          <w:iCs/>
          <w:lang w:eastAsia="en-US"/>
        </w:rPr>
        <w:t>gulaay</w:t>
      </w:r>
      <w:proofErr w:type="spellEnd"/>
      <w:r w:rsidR="00542777">
        <w:rPr>
          <w:lang w:eastAsia="en-US"/>
        </w:rPr>
        <w:t xml:space="preserve"> in Wangaaybuwan.)</w:t>
      </w:r>
    </w:p>
    <w:p w14:paraId="1115D885" w14:textId="77777777" w:rsidR="00E005CA" w:rsidRDefault="00E005CA" w:rsidP="00E005CA">
      <w:pPr>
        <w:pStyle w:val="Bodytext3pt"/>
        <w:tabs>
          <w:tab w:val="left" w:pos="4253"/>
        </w:tabs>
        <w:rPr>
          <w:lang w:eastAsia="en-US"/>
        </w:rPr>
      </w:pPr>
      <w:r w:rsidRPr="00E005CA">
        <w:rPr>
          <w:i/>
          <w:lang w:eastAsia="en-US"/>
        </w:rPr>
        <w:t>Banagaya yalaguwaay Phar Lap.</w:t>
      </w:r>
      <w:r>
        <w:rPr>
          <w:lang w:eastAsia="en-US"/>
        </w:rPr>
        <w:t xml:space="preserve"> </w:t>
      </w:r>
      <w:r>
        <w:rPr>
          <w:lang w:eastAsia="en-US"/>
        </w:rPr>
        <w:tab/>
        <w:t xml:space="preserve">Run like Phar Lap. </w:t>
      </w:r>
    </w:p>
    <w:p w14:paraId="0E202602" w14:textId="77777777" w:rsidR="00E005CA" w:rsidRDefault="00E005CA" w:rsidP="00E005CA">
      <w:pPr>
        <w:pStyle w:val="Bodytext3pt"/>
        <w:tabs>
          <w:tab w:val="left" w:pos="4253"/>
        </w:tabs>
        <w:rPr>
          <w:lang w:eastAsia="en-US"/>
        </w:rPr>
      </w:pPr>
      <w:proofErr w:type="spellStart"/>
      <w:r w:rsidRPr="00E005CA">
        <w:rPr>
          <w:i/>
          <w:lang w:eastAsia="en-US"/>
        </w:rPr>
        <w:t>yalaguwaay</w:t>
      </w:r>
      <w:r>
        <w:rPr>
          <w:i/>
          <w:lang w:eastAsia="en-US"/>
        </w:rPr>
        <w:t>ma</w:t>
      </w:r>
      <w:proofErr w:type="spellEnd"/>
      <w:r>
        <w:rPr>
          <w:lang w:eastAsia="en-US"/>
        </w:rPr>
        <w:t xml:space="preserve"> is ‘like that’. </w:t>
      </w:r>
      <w:proofErr w:type="spellStart"/>
      <w:r w:rsidRPr="00E005CA">
        <w:rPr>
          <w:i/>
          <w:lang w:eastAsia="en-US"/>
        </w:rPr>
        <w:t>yalaguwaay</w:t>
      </w:r>
      <w:r>
        <w:rPr>
          <w:i/>
          <w:lang w:eastAsia="en-US"/>
        </w:rPr>
        <w:t>lay</w:t>
      </w:r>
      <w:proofErr w:type="spellEnd"/>
      <w:r>
        <w:rPr>
          <w:lang w:eastAsia="en-US"/>
        </w:rPr>
        <w:t xml:space="preserve"> is ‘like this’.</w:t>
      </w:r>
    </w:p>
    <w:p w14:paraId="025EDD58" w14:textId="60FA4D76" w:rsidR="00E005CA" w:rsidRPr="00E005CA" w:rsidRDefault="00E005CA" w:rsidP="00E005CA">
      <w:pPr>
        <w:pStyle w:val="Bodytext3pt"/>
        <w:tabs>
          <w:tab w:val="left" w:pos="4253"/>
        </w:tabs>
        <w:rPr>
          <w:i/>
          <w:lang w:eastAsia="en-US"/>
        </w:rPr>
      </w:pPr>
      <w:r w:rsidRPr="00E005CA">
        <w:rPr>
          <w:i/>
          <w:lang w:eastAsia="en-US"/>
        </w:rPr>
        <w:t>Yaamanda gunii ngamiy</w:t>
      </w:r>
      <w:r w:rsidR="001E57AA">
        <w:rPr>
          <w:i/>
          <w:lang w:eastAsia="en-US"/>
        </w:rPr>
        <w:t>?</w:t>
      </w:r>
      <w:r w:rsidRPr="00E005CA">
        <w:rPr>
          <w:i/>
          <w:lang w:eastAsia="en-US"/>
        </w:rPr>
        <w:t xml:space="preserve"> </w:t>
      </w:r>
      <w:proofErr w:type="spellStart"/>
      <w:r w:rsidRPr="00E005CA">
        <w:rPr>
          <w:i/>
          <w:lang w:eastAsia="en-US"/>
        </w:rPr>
        <w:t>Yalaguwaayma</w:t>
      </w:r>
      <w:proofErr w:type="spellEnd"/>
      <w:r w:rsidRPr="00E005CA">
        <w:rPr>
          <w:i/>
          <w:lang w:eastAsia="en-US"/>
        </w:rPr>
        <w:t xml:space="preserve"> </w:t>
      </w:r>
      <w:proofErr w:type="spellStart"/>
      <w:r w:rsidRPr="00E005CA">
        <w:rPr>
          <w:i/>
          <w:lang w:eastAsia="en-US"/>
        </w:rPr>
        <w:t>wiyanga</w:t>
      </w:r>
      <w:proofErr w:type="spellEnd"/>
      <w:r w:rsidRPr="00E005CA">
        <w:rPr>
          <w:i/>
          <w:lang w:eastAsia="en-US"/>
        </w:rPr>
        <w:t xml:space="preserve">. </w:t>
      </w:r>
    </w:p>
    <w:p w14:paraId="0C5E1871" w14:textId="77777777" w:rsidR="00E005CA" w:rsidRDefault="00E005CA" w:rsidP="00E005CA">
      <w:pPr>
        <w:pStyle w:val="Bodytext3pt"/>
        <w:tabs>
          <w:tab w:val="left" w:pos="4253"/>
        </w:tabs>
        <w:rPr>
          <w:lang w:eastAsia="en-US"/>
        </w:rPr>
      </w:pPr>
      <w:r>
        <w:rPr>
          <w:lang w:eastAsia="en-US"/>
        </w:rPr>
        <w:tab/>
        <w:t xml:space="preserve">Did you see mum? Cook like that. </w:t>
      </w:r>
    </w:p>
    <w:p w14:paraId="10DC659F" w14:textId="77777777" w:rsidR="00E005CA" w:rsidRPr="0081242E" w:rsidRDefault="00E005CA" w:rsidP="00E005CA">
      <w:pPr>
        <w:pStyle w:val="Bodytext3pt"/>
        <w:tabs>
          <w:tab w:val="left" w:pos="4253"/>
        </w:tabs>
        <w:rPr>
          <w:i/>
          <w:lang w:eastAsia="en-US"/>
        </w:rPr>
      </w:pPr>
      <w:r w:rsidRPr="0081242E">
        <w:rPr>
          <w:i/>
          <w:lang w:eastAsia="en-US"/>
        </w:rPr>
        <w:t xml:space="preserve">Nganha winangala. </w:t>
      </w:r>
      <w:proofErr w:type="spellStart"/>
      <w:r w:rsidRPr="0081242E">
        <w:rPr>
          <w:i/>
          <w:lang w:eastAsia="en-US"/>
        </w:rPr>
        <w:t>Yalaguwaaylay</w:t>
      </w:r>
      <w:proofErr w:type="spellEnd"/>
      <w:r w:rsidRPr="0081242E">
        <w:rPr>
          <w:i/>
          <w:lang w:eastAsia="en-US"/>
        </w:rPr>
        <w:t xml:space="preserve"> Gamilaraay guwaala. </w:t>
      </w:r>
    </w:p>
    <w:p w14:paraId="72334291" w14:textId="77777777" w:rsidR="00E005CA" w:rsidRDefault="00E005CA" w:rsidP="00E005CA">
      <w:pPr>
        <w:pStyle w:val="Bodytext3pt"/>
        <w:tabs>
          <w:tab w:val="left" w:pos="4253"/>
        </w:tabs>
        <w:rPr>
          <w:lang w:eastAsia="en-US"/>
        </w:rPr>
      </w:pPr>
      <w:r>
        <w:rPr>
          <w:lang w:eastAsia="en-US"/>
        </w:rPr>
        <w:tab/>
        <w:t>Listen to me. Talk Gamilaraay like this.</w:t>
      </w:r>
    </w:p>
    <w:p w14:paraId="338DA003" w14:textId="77777777" w:rsidR="007D5E7D" w:rsidRDefault="007D5E7D" w:rsidP="007D5E7D">
      <w:r w:rsidRPr="007D5E7D">
        <w:rPr>
          <w:b/>
          <w:i/>
        </w:rPr>
        <w:t>ngaama</w:t>
      </w:r>
      <w:r>
        <w:t xml:space="preserve"> </w:t>
      </w:r>
    </w:p>
    <w:p w14:paraId="5B40618A" w14:textId="77777777" w:rsidR="007D5E7D" w:rsidRPr="007D5E7D" w:rsidRDefault="007D5E7D" w:rsidP="007D5E7D">
      <w:pPr>
        <w:pStyle w:val="Bodytext3pt"/>
        <w:rPr>
          <w:lang w:eastAsia="en-US"/>
        </w:rPr>
      </w:pPr>
      <w:r>
        <w:rPr>
          <w:lang w:eastAsia="en-US"/>
        </w:rPr>
        <w:t xml:space="preserve">The function of </w:t>
      </w:r>
      <w:r w:rsidRPr="007D5E7D">
        <w:rPr>
          <w:i/>
          <w:lang w:eastAsia="en-US"/>
        </w:rPr>
        <w:t>ngaama</w:t>
      </w:r>
      <w:r>
        <w:rPr>
          <w:lang w:eastAsia="en-US"/>
        </w:rPr>
        <w:t xml:space="preserve"> is unclear, but the current best guess is that it is used to refer to participants [in Nominative or Accusative case] in the discourse who have previously been mentioned. The first time they may be referred to with </w:t>
      </w:r>
      <w:r w:rsidRPr="007D5E7D">
        <w:rPr>
          <w:i/>
          <w:lang w:eastAsia="en-US"/>
        </w:rPr>
        <w:t>nhama, nhalay,</w:t>
      </w:r>
      <w:r>
        <w:rPr>
          <w:lang w:eastAsia="en-US"/>
        </w:rPr>
        <w:t xml:space="preserve"> or no demonstratives. Later mentions use </w:t>
      </w:r>
      <w:r w:rsidRPr="007D5E7D">
        <w:rPr>
          <w:i/>
          <w:lang w:eastAsia="en-US"/>
        </w:rPr>
        <w:t>ngaama</w:t>
      </w:r>
      <w:r>
        <w:rPr>
          <w:lang w:eastAsia="en-US"/>
        </w:rPr>
        <w:t xml:space="preserve">. </w:t>
      </w:r>
    </w:p>
    <w:p w14:paraId="4FEACBCA" w14:textId="0711AC82" w:rsidR="00CD16A4" w:rsidRDefault="001E57AA" w:rsidP="002C7F8D">
      <w:pPr>
        <w:pStyle w:val="Heading2"/>
      </w:pPr>
      <w:r>
        <w:t>Demonstratives - background</w:t>
      </w:r>
    </w:p>
    <w:p w14:paraId="7D98EA5B" w14:textId="77777777" w:rsidR="00C76FF5" w:rsidRDefault="00822D44" w:rsidP="00551184">
      <w:pPr>
        <w:pStyle w:val="Bodytext3pt"/>
      </w:pPr>
      <w:r>
        <w:t xml:space="preserve">Demonstratives in English are words like ‘this’ and ‘that’. They can be used by themselves e.g. </w:t>
      </w:r>
      <w:r w:rsidRPr="00822D44">
        <w:rPr>
          <w:i/>
        </w:rPr>
        <w:t>This is good.</w:t>
      </w:r>
      <w:r>
        <w:t xml:space="preserve"> [demonstratives pronouns] or with nouns ,e.g. </w:t>
      </w:r>
      <w:r w:rsidRPr="00822D44">
        <w:rPr>
          <w:i/>
        </w:rPr>
        <w:t xml:space="preserve">This </w:t>
      </w:r>
      <w:r>
        <w:rPr>
          <w:i/>
        </w:rPr>
        <w:t xml:space="preserve">water </w:t>
      </w:r>
      <w:r w:rsidRPr="00822D44">
        <w:rPr>
          <w:i/>
        </w:rPr>
        <w:t>is good.</w:t>
      </w:r>
      <w:r>
        <w:t xml:space="preserve"> [Demonstrative adjectives]. </w:t>
      </w:r>
    </w:p>
    <w:p w14:paraId="6E63AD6D" w14:textId="77777777" w:rsidR="00822D44" w:rsidRDefault="00822D44" w:rsidP="00551184">
      <w:pPr>
        <w:pStyle w:val="Bodytext3pt"/>
      </w:pPr>
      <w:r>
        <w:t xml:space="preserve">GY demonstratives have some of the properties of English demonstratives, but are also quite different. Some of the differences are that there is a wider range of GY demonstratives, some based on distance, some based on case and also others. </w:t>
      </w:r>
      <w:r w:rsidR="004B7F25">
        <w:t xml:space="preserve">GY demonstratives are also often translated with place words: </w:t>
      </w:r>
      <w:r w:rsidR="004B7F25" w:rsidRPr="004D312E">
        <w:rPr>
          <w:i/>
        </w:rPr>
        <w:t>nhama</w:t>
      </w:r>
      <w:r w:rsidR="004B7F25">
        <w:t xml:space="preserve"> is ‘there’, as well as ‘that’ and ‘this’.</w:t>
      </w:r>
    </w:p>
    <w:p w14:paraId="01011EEB" w14:textId="4D79281F" w:rsidR="00822D44" w:rsidRDefault="00822D44" w:rsidP="00551184">
      <w:pPr>
        <w:pStyle w:val="Bodytext3pt"/>
      </w:pPr>
      <w:r>
        <w:t>Demonstratives are a messy part of language to analyse. The way they are used depends a lot on the context. Context includes knowledge that the speaker and hearer share, what has already been said in the conversation, various body language such as pointing, and so on. As well there are choices in the use of demonstratives: you could say</w:t>
      </w:r>
      <w:r w:rsidR="001E57AA">
        <w:t xml:space="preserve"> in English</w:t>
      </w:r>
      <w:r>
        <w:t xml:space="preserve">, referring to one object: ‘That’, ‘That one’, ‘That other one’, ‘That one over there’, ‘That one right/just over there’ and so on, depending on lots of things: maybe what you want to emphasise, what other things the hearer might be thinking of and so on. The YG demonstratives we have are often out of context. Sometimes they are in wordlists. The tapes give a little context, but none of the visuals. </w:t>
      </w:r>
    </w:p>
    <w:p w14:paraId="230BDBA3" w14:textId="77777777" w:rsidR="00822D44" w:rsidRPr="00822D44" w:rsidRDefault="00822D44" w:rsidP="00551184">
      <w:pPr>
        <w:pStyle w:val="Bodytext3pt"/>
      </w:pPr>
      <w:r>
        <w:t>The res</w:t>
      </w:r>
      <w:r w:rsidR="004B7F25">
        <w:t xml:space="preserve">ult is that, while there has been some growth in the knowledge of YG </w:t>
      </w:r>
      <w:r w:rsidR="004B7F25">
        <w:lastRenderedPageBreak/>
        <w:t xml:space="preserve">demonstratives, there is still a lot we don’t know about their use. </w:t>
      </w:r>
    </w:p>
    <w:p w14:paraId="18F5D3E3" w14:textId="77777777" w:rsidR="00E139CE" w:rsidRDefault="00260471" w:rsidP="00E139CE">
      <w:pPr>
        <w:pStyle w:val="Heading2"/>
      </w:pPr>
      <w:r>
        <w:t xml:space="preserve">Structure of YG demonstratives </w:t>
      </w:r>
    </w:p>
    <w:p w14:paraId="29CE5803" w14:textId="77777777" w:rsidR="00C815CC" w:rsidRDefault="00E139CE" w:rsidP="00E139CE">
      <w:pPr>
        <w:pStyle w:val="Heading3"/>
      </w:pPr>
      <w:r>
        <w:t>demonstrative suffixes</w:t>
      </w:r>
      <w:r w:rsidR="00C76FF5">
        <w:t xml:space="preserve"> </w:t>
      </w:r>
    </w:p>
    <w:p w14:paraId="6C13312F" w14:textId="133CE424" w:rsidR="00C815CC" w:rsidRPr="00C815CC" w:rsidRDefault="00C815CC" w:rsidP="00551184">
      <w:pPr>
        <w:pStyle w:val="Bodytext3pt"/>
      </w:pPr>
      <w:r>
        <w:t xml:space="preserve">The suffixes </w:t>
      </w:r>
      <w:r w:rsidRPr="00C815CC">
        <w:rPr>
          <w:i/>
          <w:szCs w:val="22"/>
        </w:rPr>
        <w:t xml:space="preserve">-ma </w:t>
      </w:r>
      <w:r>
        <w:t xml:space="preserve">and </w:t>
      </w:r>
      <w:r w:rsidRPr="00C815CC">
        <w:rPr>
          <w:i/>
          <w:szCs w:val="22"/>
        </w:rPr>
        <w:t>-lay</w:t>
      </w:r>
      <w:r>
        <w:t xml:space="preserve">, and the combination of them </w:t>
      </w:r>
      <w:r w:rsidRPr="00C815CC">
        <w:rPr>
          <w:i/>
          <w:szCs w:val="22"/>
        </w:rPr>
        <w:t>-</w:t>
      </w:r>
      <w:proofErr w:type="spellStart"/>
      <w:r w:rsidRPr="00C815CC">
        <w:rPr>
          <w:i/>
          <w:szCs w:val="22"/>
        </w:rPr>
        <w:t>malay</w:t>
      </w:r>
      <w:proofErr w:type="spellEnd"/>
      <w:r>
        <w:t>, are called demonstratives suffixes since they add demonstrative meaning [most sim</w:t>
      </w:r>
      <w:r w:rsidR="00461008">
        <w:t>p</w:t>
      </w:r>
      <w:r>
        <w:t xml:space="preserve">ly ‘that’ and ‘this’] to demonstrative roots. </w:t>
      </w:r>
    </w:p>
    <w:p w14:paraId="3752C236" w14:textId="77777777" w:rsidR="00255950" w:rsidRPr="00C815CC" w:rsidRDefault="00255950" w:rsidP="00255950">
      <w:pPr>
        <w:pStyle w:val="Heading4"/>
        <w:rPr>
          <w:i/>
        </w:rPr>
      </w:pPr>
      <w:r w:rsidRPr="00C815CC">
        <w:rPr>
          <w:i/>
        </w:rPr>
        <w:t xml:space="preserve">-ma </w:t>
      </w:r>
      <w:r w:rsidR="00C815CC">
        <w:t>‘Definite, known’</w:t>
      </w:r>
      <w:r w:rsidR="00C815CC" w:rsidRPr="00C815CC">
        <w:rPr>
          <w:i/>
        </w:rPr>
        <w:t xml:space="preserve"> </w:t>
      </w:r>
    </w:p>
    <w:p w14:paraId="7CF163A9" w14:textId="31B1F626" w:rsidR="00482D01" w:rsidRDefault="00255950" w:rsidP="00551184">
      <w:pPr>
        <w:pStyle w:val="Bodytext3pt"/>
      </w:pPr>
      <w:r w:rsidRPr="00C815CC">
        <w:rPr>
          <w:i/>
        </w:rPr>
        <w:t>-ma</w:t>
      </w:r>
      <w:r w:rsidR="00C815CC">
        <w:t xml:space="preserve"> is the more common demonstrative suffix. </w:t>
      </w:r>
      <w:r w:rsidRPr="00C815CC">
        <w:rPr>
          <w:i/>
        </w:rPr>
        <w:t>-ma</w:t>
      </w:r>
      <w:r>
        <w:t xml:space="preserve"> likely has a basic meaning</w:t>
      </w:r>
      <w:r w:rsidR="00C815CC">
        <w:t xml:space="preserve"> something like</w:t>
      </w:r>
      <w:r>
        <w:t xml:space="preserve"> ‘the hearer knows exactly what is being spoken about’. This is consistent with its use in demonstratives, but </w:t>
      </w:r>
      <w:r w:rsidRPr="00C815CC">
        <w:rPr>
          <w:i/>
        </w:rPr>
        <w:t>-ma</w:t>
      </w:r>
      <w:r>
        <w:t xml:space="preserve"> also occurs elsewhere, most commonly on question words, but</w:t>
      </w:r>
      <w:r w:rsidR="002C7F8D">
        <w:t xml:space="preserve"> w</w:t>
      </w:r>
      <w:r w:rsidR="00461008">
        <w:t>ith no change in translation. It</w:t>
      </w:r>
      <w:r w:rsidR="002C7F8D">
        <w:t xml:space="preserve"> seems </w:t>
      </w:r>
      <w:r w:rsidR="002C7F8D" w:rsidRPr="002C7F8D">
        <w:rPr>
          <w:i/>
        </w:rPr>
        <w:t>-ma</w:t>
      </w:r>
      <w:r w:rsidR="002C7F8D">
        <w:t xml:space="preserve"> is not used of things near the speaker. </w:t>
      </w:r>
    </w:p>
    <w:p w14:paraId="538946A0" w14:textId="77777777" w:rsidR="00255950" w:rsidRDefault="00255950" w:rsidP="00551184">
      <w:pPr>
        <w:pStyle w:val="Bodytext3pt"/>
      </w:pPr>
      <w:r>
        <w:t xml:space="preserve">So </w:t>
      </w:r>
      <w:r w:rsidR="00C815CC">
        <w:rPr>
          <w:i/>
        </w:rPr>
        <w:t>?</w:t>
      </w:r>
      <w:r w:rsidRPr="00C815CC">
        <w:rPr>
          <w:i/>
        </w:rPr>
        <w:t>dhalaa</w:t>
      </w:r>
      <w:r w:rsidR="00C815CC">
        <w:rPr>
          <w:i/>
        </w:rPr>
        <w:t>?</w:t>
      </w:r>
      <w:r>
        <w:t xml:space="preserve"> is ‘where’ as is </w:t>
      </w:r>
      <w:r w:rsidR="00C815CC" w:rsidRPr="00C815CC">
        <w:rPr>
          <w:i/>
        </w:rPr>
        <w:t>?</w:t>
      </w:r>
      <w:proofErr w:type="spellStart"/>
      <w:r w:rsidRPr="00C815CC">
        <w:rPr>
          <w:i/>
        </w:rPr>
        <w:t>dhalaama</w:t>
      </w:r>
      <w:proofErr w:type="spellEnd"/>
      <w:r w:rsidR="00C815CC">
        <w:rPr>
          <w:i/>
        </w:rPr>
        <w:t>?</w:t>
      </w:r>
      <w:r>
        <w:t xml:space="preserve">. </w:t>
      </w:r>
      <w:r w:rsidR="00C815CC">
        <w:rPr>
          <w:i/>
        </w:rPr>
        <w:t>?M</w:t>
      </w:r>
      <w:r w:rsidRPr="00C815CC">
        <w:rPr>
          <w:i/>
        </w:rPr>
        <w:t>inya</w:t>
      </w:r>
      <w:r w:rsidR="002C7F8D">
        <w:rPr>
          <w:i/>
        </w:rPr>
        <w:t>?</w:t>
      </w:r>
      <w:r>
        <w:t xml:space="preserve"> is </w:t>
      </w:r>
      <w:r w:rsidR="002C7F8D">
        <w:t xml:space="preserve">‘what’ as is </w:t>
      </w:r>
      <w:r w:rsidR="002C7F8D" w:rsidRPr="002C7F8D">
        <w:rPr>
          <w:i/>
        </w:rPr>
        <w:t>?</w:t>
      </w:r>
      <w:proofErr w:type="spellStart"/>
      <w:r w:rsidR="002C7F8D">
        <w:rPr>
          <w:i/>
        </w:rPr>
        <w:t>minyama</w:t>
      </w:r>
      <w:proofErr w:type="spellEnd"/>
      <w:r w:rsidR="002C7F8D">
        <w:rPr>
          <w:i/>
        </w:rPr>
        <w:t>?</w:t>
      </w:r>
      <w:r>
        <w:t>. The hypothesis is that</w:t>
      </w:r>
      <w:r w:rsidRPr="002C7F8D">
        <w:rPr>
          <w:i/>
        </w:rPr>
        <w:t xml:space="preserve"> -ma </w:t>
      </w:r>
      <w:r>
        <w:t xml:space="preserve">indicates that the questioner expects the hearer to know what the answer is. A further clue is that </w:t>
      </w:r>
      <w:r w:rsidRPr="002C7F8D">
        <w:rPr>
          <w:i/>
        </w:rPr>
        <w:t>-ma</w:t>
      </w:r>
      <w:r>
        <w:t xml:space="preserve"> occurs in </w:t>
      </w:r>
      <w:r w:rsidR="002C7F8D">
        <w:rPr>
          <w:i/>
        </w:rPr>
        <w:t>?y</w:t>
      </w:r>
      <w:r w:rsidRPr="002C7F8D">
        <w:rPr>
          <w:i/>
        </w:rPr>
        <w:t>aama</w:t>
      </w:r>
      <w:r w:rsidR="002C7F8D">
        <w:rPr>
          <w:i/>
        </w:rPr>
        <w:t>?</w:t>
      </w:r>
      <w:r>
        <w:t>. And</w:t>
      </w:r>
      <w:r w:rsidRPr="002C7F8D">
        <w:rPr>
          <w:i/>
        </w:rPr>
        <w:t xml:space="preserve"> -yaa</w:t>
      </w:r>
      <w:r>
        <w:t xml:space="preserve">, in some contexts, seems to mean ‘I, the speaker, don’t know.’ If this analysis is correct </w:t>
      </w:r>
      <w:r w:rsidRPr="002C7F8D">
        <w:rPr>
          <w:i/>
        </w:rPr>
        <w:t>yaama</w:t>
      </w:r>
      <w:r w:rsidR="002C7F8D">
        <w:t xml:space="preserve"> is ‘I don’t know but you do.’</w:t>
      </w:r>
    </w:p>
    <w:p w14:paraId="54674842" w14:textId="77777777" w:rsidR="00255950" w:rsidRDefault="002C7F8D" w:rsidP="00551184">
      <w:pPr>
        <w:pStyle w:val="Bodytext3pt"/>
      </w:pPr>
      <w:r>
        <w:t>This analysis</w:t>
      </w:r>
      <w:r w:rsidR="00255950">
        <w:t xml:space="preserve"> </w:t>
      </w:r>
      <w:r>
        <w:t xml:space="preserve">suggests </w:t>
      </w:r>
      <w:r w:rsidR="00255950">
        <w:t xml:space="preserve">you’d use </w:t>
      </w:r>
      <w:r>
        <w:rPr>
          <w:i/>
        </w:rPr>
        <w:t>?</w:t>
      </w:r>
      <w:r w:rsidRPr="00C815CC">
        <w:rPr>
          <w:i/>
        </w:rPr>
        <w:t>dhalaa</w:t>
      </w:r>
      <w:r>
        <w:rPr>
          <w:i/>
        </w:rPr>
        <w:t>?</w:t>
      </w:r>
      <w:r>
        <w:t xml:space="preserve"> </w:t>
      </w:r>
      <w:r w:rsidR="00255950">
        <w:t xml:space="preserve">in ‘Where did I put my wallet.’ (since you don’t really expect the hearer to know) and </w:t>
      </w:r>
      <w:r>
        <w:rPr>
          <w:i/>
        </w:rPr>
        <w:t>?</w:t>
      </w:r>
      <w:proofErr w:type="spellStart"/>
      <w:r w:rsidRPr="00C815CC">
        <w:rPr>
          <w:i/>
        </w:rPr>
        <w:t>dhalaa</w:t>
      </w:r>
      <w:r>
        <w:rPr>
          <w:i/>
        </w:rPr>
        <w:t>ma</w:t>
      </w:r>
      <w:proofErr w:type="spellEnd"/>
      <w:r>
        <w:rPr>
          <w:i/>
        </w:rPr>
        <w:t>?</w:t>
      </w:r>
      <w:r>
        <w:t xml:space="preserve"> </w:t>
      </w:r>
      <w:r w:rsidR="00255950">
        <w:t xml:space="preserve">in </w:t>
      </w:r>
      <w:r w:rsidR="00255950" w:rsidRPr="002C7F8D">
        <w:rPr>
          <w:i/>
        </w:rPr>
        <w:t>?</w:t>
      </w:r>
      <w:proofErr w:type="spellStart"/>
      <w:r w:rsidR="00255950" w:rsidRPr="002C7F8D">
        <w:rPr>
          <w:i/>
        </w:rPr>
        <w:t>Dhalaama</w:t>
      </w:r>
      <w:proofErr w:type="spellEnd"/>
      <w:r w:rsidR="00255950" w:rsidRPr="002C7F8D">
        <w:rPr>
          <w:i/>
        </w:rPr>
        <w:t xml:space="preserve"> nginda?</w:t>
      </w:r>
      <w:r w:rsidR="00255950">
        <w:t xml:space="preserve"> ‘?Where are you?’. However it is not clear that </w:t>
      </w:r>
      <w:r>
        <w:rPr>
          <w:i/>
        </w:rPr>
        <w:t>?</w:t>
      </w:r>
      <w:proofErr w:type="spellStart"/>
      <w:r w:rsidRPr="00C815CC">
        <w:rPr>
          <w:i/>
        </w:rPr>
        <w:t>dhalaa</w:t>
      </w:r>
      <w:r>
        <w:rPr>
          <w:i/>
        </w:rPr>
        <w:t>ma</w:t>
      </w:r>
      <w:proofErr w:type="spellEnd"/>
      <w:r>
        <w:rPr>
          <w:i/>
        </w:rPr>
        <w:t>?</w:t>
      </w:r>
      <w:r>
        <w:t xml:space="preserve"> </w:t>
      </w:r>
      <w:r w:rsidR="00255950">
        <w:t xml:space="preserve">is obligatory in this situation. </w:t>
      </w:r>
    </w:p>
    <w:p w14:paraId="194BE78B" w14:textId="77777777" w:rsidR="00255950" w:rsidRDefault="00255950" w:rsidP="00255950">
      <w:pPr>
        <w:pStyle w:val="Heading4"/>
      </w:pPr>
      <w:r w:rsidRPr="00C815CC">
        <w:rPr>
          <w:i/>
        </w:rPr>
        <w:t>-lay</w:t>
      </w:r>
      <w:r w:rsidR="00C815CC">
        <w:t xml:space="preserve"> ‘near’</w:t>
      </w:r>
    </w:p>
    <w:p w14:paraId="0FFE71A0" w14:textId="77777777" w:rsidR="00AB542D" w:rsidRDefault="00AB542D" w:rsidP="00551184">
      <w:pPr>
        <w:pStyle w:val="Bodytext3pt"/>
      </w:pPr>
      <w:r>
        <w:t xml:space="preserve">The meaning of </w:t>
      </w:r>
      <w:r w:rsidRPr="002C7F8D">
        <w:rPr>
          <w:i/>
        </w:rPr>
        <w:t>-lay</w:t>
      </w:r>
      <w:r>
        <w:t xml:space="preserve"> is not certain. At times it seems to mean ‘near the speaker’, but might also mean ‘being pointed at’, for instance in </w:t>
      </w:r>
      <w:proofErr w:type="spellStart"/>
      <w:r w:rsidRPr="002C7F8D">
        <w:rPr>
          <w:i/>
        </w:rPr>
        <w:t>ngurulay</w:t>
      </w:r>
      <w:proofErr w:type="spellEnd"/>
      <w:r>
        <w:t xml:space="preserve"> ‘with this’ or </w:t>
      </w:r>
      <w:proofErr w:type="spellStart"/>
      <w:r w:rsidRPr="002C7F8D">
        <w:rPr>
          <w:i/>
        </w:rPr>
        <w:t>yalaguwaaylay</w:t>
      </w:r>
      <w:proofErr w:type="spellEnd"/>
      <w:r>
        <w:t xml:space="preserve"> ‘like this’. The meaning </w:t>
      </w:r>
      <w:r w:rsidR="002C7F8D">
        <w:t xml:space="preserve">‘near the </w:t>
      </w:r>
      <w:proofErr w:type="spellStart"/>
      <w:r w:rsidR="002C7F8D">
        <w:t>speaker’</w:t>
      </w:r>
      <w:r>
        <w:t>is</w:t>
      </w:r>
      <w:proofErr w:type="spellEnd"/>
      <w:r>
        <w:t xml:space="preserve"> not possible in </w:t>
      </w:r>
      <w:r w:rsidRPr="002C7F8D">
        <w:rPr>
          <w:i/>
        </w:rPr>
        <w:t>-</w:t>
      </w:r>
      <w:proofErr w:type="spellStart"/>
      <w:r w:rsidRPr="002C7F8D">
        <w:rPr>
          <w:i/>
        </w:rPr>
        <w:t>malay</w:t>
      </w:r>
      <w:proofErr w:type="spellEnd"/>
      <w:r w:rsidR="002C7F8D">
        <w:rPr>
          <w:i/>
        </w:rPr>
        <w:t>.</w:t>
      </w:r>
    </w:p>
    <w:p w14:paraId="2F59CE75" w14:textId="77777777" w:rsidR="00255950" w:rsidRPr="00C815CC" w:rsidRDefault="00255950" w:rsidP="00255950">
      <w:pPr>
        <w:pStyle w:val="Heading4"/>
        <w:rPr>
          <w:i/>
        </w:rPr>
      </w:pPr>
      <w:r w:rsidRPr="00C815CC">
        <w:rPr>
          <w:i/>
        </w:rPr>
        <w:t>-</w:t>
      </w:r>
      <w:proofErr w:type="spellStart"/>
      <w:r w:rsidRPr="00C815CC">
        <w:rPr>
          <w:i/>
        </w:rPr>
        <w:t>malay</w:t>
      </w:r>
      <w:proofErr w:type="spellEnd"/>
      <w:r w:rsidR="00C815CC">
        <w:rPr>
          <w:i/>
        </w:rPr>
        <w:t xml:space="preserve"> </w:t>
      </w:r>
      <w:r w:rsidR="00C815CC">
        <w:t>‘Definite, visible?’</w:t>
      </w:r>
      <w:r w:rsidR="00C815CC" w:rsidRPr="00C815CC">
        <w:rPr>
          <w:i/>
        </w:rPr>
        <w:t xml:space="preserve"> </w:t>
      </w:r>
    </w:p>
    <w:p w14:paraId="23523559" w14:textId="77777777" w:rsidR="00482D01" w:rsidRDefault="00AB542D" w:rsidP="004B7F25">
      <w:pPr>
        <w:pStyle w:val="BodyText"/>
      </w:pPr>
      <w:r>
        <w:t xml:space="preserve">The meaning is uncertain. It possible means combines </w:t>
      </w:r>
      <w:r w:rsidRPr="002C7F8D">
        <w:rPr>
          <w:i/>
        </w:rPr>
        <w:t xml:space="preserve">-ma </w:t>
      </w:r>
      <w:r>
        <w:t xml:space="preserve">with ‘is being pointed at’ or ‘is visible’. </w:t>
      </w:r>
    </w:p>
    <w:p w14:paraId="2208EA1F" w14:textId="77777777" w:rsidR="00461008" w:rsidRDefault="00AB542D" w:rsidP="00551184">
      <w:pPr>
        <w:pStyle w:val="Bodytext3pt"/>
      </w:pPr>
      <w:r>
        <w:t xml:space="preserve">The examples later contain instances of these suffixes. </w:t>
      </w:r>
    </w:p>
    <w:p w14:paraId="23D55ED1" w14:textId="5220A912" w:rsidR="00482D01" w:rsidRDefault="002C7F8D" w:rsidP="00551184">
      <w:pPr>
        <w:pStyle w:val="Bodytext3pt"/>
      </w:pPr>
      <w:r>
        <w:fldChar w:fldCharType="begin"/>
      </w:r>
      <w:r>
        <w:instrText xml:space="preserve"> REF _Ref364941814 \r \h </w:instrText>
      </w:r>
      <w:r>
        <w:fldChar w:fldCharType="separate"/>
      </w:r>
      <w:r w:rsidR="00637608">
        <w:t xml:space="preserve">Table 1. </w:t>
      </w:r>
      <w:r>
        <w:fldChar w:fldCharType="end"/>
      </w:r>
      <w:r w:rsidR="00461008">
        <w:t>lists</w:t>
      </w:r>
      <w:r>
        <w:t xml:space="preserve"> the most common GR demonstratives. The roots are given then the forms with </w:t>
      </w:r>
      <w:r w:rsidRPr="002C7F8D">
        <w:rPr>
          <w:i/>
        </w:rPr>
        <w:t>-ma</w:t>
      </w:r>
      <w:r>
        <w:t xml:space="preserve"> and </w:t>
      </w:r>
      <w:r w:rsidRPr="002C7F8D">
        <w:rPr>
          <w:i/>
        </w:rPr>
        <w:t>-lay</w:t>
      </w:r>
      <w:r>
        <w:t xml:space="preserve"> suffixed. It also contains some related forms and uncertain forms. </w:t>
      </w:r>
    </w:p>
    <w:p w14:paraId="4BA33657" w14:textId="77777777" w:rsidR="00812976" w:rsidRPr="002168E6" w:rsidRDefault="002C7F8D" w:rsidP="00710A48">
      <w:pPr>
        <w:pStyle w:val="Heading9"/>
        <w:ind w:hanging="1003"/>
      </w:pPr>
      <w:bookmarkStart w:id="0" w:name="_Ref364941814"/>
      <w:r>
        <w:t>Common GR</w:t>
      </w:r>
      <w:r w:rsidR="00812976" w:rsidRPr="002168E6">
        <w:t xml:space="preserve"> demonstratives</w:t>
      </w:r>
      <w:bookmarkEnd w:id="0"/>
    </w:p>
    <w:tbl>
      <w:tblPr>
        <w:tblW w:w="8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6"/>
        <w:gridCol w:w="509"/>
        <w:gridCol w:w="396"/>
        <w:gridCol w:w="738"/>
        <w:gridCol w:w="1559"/>
        <w:gridCol w:w="1417"/>
        <w:gridCol w:w="1701"/>
        <w:gridCol w:w="1348"/>
      </w:tblGrid>
      <w:tr w:rsidR="00812976" w:rsidRPr="00EC0CDD" w14:paraId="78FE0FC7" w14:textId="77777777" w:rsidTr="001E57AA">
        <w:tc>
          <w:tcPr>
            <w:tcW w:w="8714" w:type="dxa"/>
            <w:gridSpan w:val="8"/>
            <w:shd w:val="clear" w:color="auto" w:fill="auto"/>
          </w:tcPr>
          <w:p w14:paraId="4F688D35" w14:textId="77777777" w:rsidR="00812976" w:rsidRPr="00F9331A" w:rsidRDefault="00812976" w:rsidP="00812976">
            <w:pPr>
              <w:pStyle w:val="table0"/>
              <w:jc w:val="center"/>
              <w:rPr>
                <w:b/>
              </w:rPr>
            </w:pPr>
            <w:r w:rsidRPr="00F9331A">
              <w:rPr>
                <w:b/>
              </w:rPr>
              <w:t>Nominal/locational deictics</w:t>
            </w:r>
          </w:p>
        </w:tc>
      </w:tr>
      <w:tr w:rsidR="00812976" w:rsidRPr="00EC0CDD" w14:paraId="171C02D0" w14:textId="77777777" w:rsidTr="001E57AA">
        <w:tc>
          <w:tcPr>
            <w:tcW w:w="8714" w:type="dxa"/>
            <w:gridSpan w:val="8"/>
            <w:shd w:val="clear" w:color="auto" w:fill="auto"/>
          </w:tcPr>
          <w:p w14:paraId="45B04A37" w14:textId="77777777" w:rsidR="00812976" w:rsidRPr="00F9331A" w:rsidRDefault="00812976" w:rsidP="00812976">
            <w:pPr>
              <w:pStyle w:val="table0"/>
              <w:rPr>
                <w:b/>
              </w:rPr>
            </w:pPr>
            <w:r w:rsidRPr="00F9331A">
              <w:rPr>
                <w:b/>
              </w:rPr>
              <w:t xml:space="preserve">Root has case </w:t>
            </w:r>
          </w:p>
        </w:tc>
      </w:tr>
      <w:tr w:rsidR="00812976" w:rsidRPr="00EC0CDD" w14:paraId="7C600028" w14:textId="77777777" w:rsidTr="001E57AA">
        <w:tc>
          <w:tcPr>
            <w:tcW w:w="1951" w:type="dxa"/>
            <w:gridSpan w:val="3"/>
            <w:shd w:val="clear" w:color="auto" w:fill="auto"/>
          </w:tcPr>
          <w:p w14:paraId="28A4AF72" w14:textId="77777777" w:rsidR="00812976" w:rsidRPr="00F9331A" w:rsidRDefault="00812976" w:rsidP="00812976">
            <w:pPr>
              <w:pStyle w:val="table0"/>
              <w:rPr>
                <w:b/>
              </w:rPr>
            </w:pPr>
            <w:r w:rsidRPr="00F9331A">
              <w:rPr>
                <w:b/>
              </w:rPr>
              <w:t>base [YR/GR]</w:t>
            </w:r>
          </w:p>
        </w:tc>
        <w:tc>
          <w:tcPr>
            <w:tcW w:w="2297" w:type="dxa"/>
            <w:gridSpan w:val="2"/>
            <w:shd w:val="clear" w:color="auto" w:fill="auto"/>
          </w:tcPr>
          <w:p w14:paraId="50EB5FA3" w14:textId="77777777" w:rsidR="00812976" w:rsidRPr="00F9331A" w:rsidRDefault="00812976" w:rsidP="00812976">
            <w:pPr>
              <w:pStyle w:val="table0"/>
              <w:rPr>
                <w:b/>
                <w:i/>
              </w:rPr>
            </w:pPr>
            <w:r w:rsidRPr="00F9331A">
              <w:rPr>
                <w:b/>
                <w:i/>
              </w:rPr>
              <w:t>+ma</w:t>
            </w:r>
          </w:p>
        </w:tc>
        <w:tc>
          <w:tcPr>
            <w:tcW w:w="1417" w:type="dxa"/>
            <w:shd w:val="clear" w:color="auto" w:fill="auto"/>
          </w:tcPr>
          <w:p w14:paraId="70C0C508" w14:textId="77777777" w:rsidR="00812976" w:rsidRPr="00F9331A" w:rsidRDefault="00812976" w:rsidP="00812976">
            <w:pPr>
              <w:pStyle w:val="table0"/>
              <w:rPr>
                <w:b/>
              </w:rPr>
            </w:pPr>
            <w:r w:rsidRPr="00F9331A">
              <w:rPr>
                <w:b/>
              </w:rPr>
              <w:t>gloss</w:t>
            </w:r>
          </w:p>
        </w:tc>
        <w:tc>
          <w:tcPr>
            <w:tcW w:w="1701" w:type="dxa"/>
            <w:shd w:val="clear" w:color="auto" w:fill="auto"/>
          </w:tcPr>
          <w:p w14:paraId="2E53B56D" w14:textId="77777777" w:rsidR="00812976" w:rsidRPr="00F9331A" w:rsidRDefault="00812976" w:rsidP="00812976">
            <w:pPr>
              <w:pStyle w:val="table0"/>
              <w:rPr>
                <w:b/>
                <w:i/>
              </w:rPr>
            </w:pPr>
            <w:r w:rsidRPr="00F9331A">
              <w:rPr>
                <w:b/>
                <w:i/>
              </w:rPr>
              <w:t>+</w:t>
            </w:r>
            <w:r>
              <w:rPr>
                <w:b/>
                <w:i/>
              </w:rPr>
              <w:t>lay</w:t>
            </w:r>
          </w:p>
        </w:tc>
        <w:tc>
          <w:tcPr>
            <w:tcW w:w="1348" w:type="dxa"/>
            <w:shd w:val="clear" w:color="auto" w:fill="auto"/>
          </w:tcPr>
          <w:p w14:paraId="5C63D144" w14:textId="77777777" w:rsidR="00812976" w:rsidRPr="00F9331A" w:rsidRDefault="00812976" w:rsidP="00812976">
            <w:pPr>
              <w:pStyle w:val="table0"/>
              <w:rPr>
                <w:b/>
              </w:rPr>
            </w:pPr>
            <w:r w:rsidRPr="00F9331A">
              <w:rPr>
                <w:b/>
              </w:rPr>
              <w:t>gloss</w:t>
            </w:r>
          </w:p>
        </w:tc>
      </w:tr>
      <w:tr w:rsidR="00812976" w:rsidRPr="00EC0CDD" w14:paraId="342A119D" w14:textId="77777777" w:rsidTr="001E57AA">
        <w:tc>
          <w:tcPr>
            <w:tcW w:w="1555" w:type="dxa"/>
            <w:gridSpan w:val="2"/>
            <w:shd w:val="clear" w:color="auto" w:fill="auto"/>
          </w:tcPr>
          <w:p w14:paraId="09F2F24D" w14:textId="77777777" w:rsidR="00812976" w:rsidRPr="00F9331A" w:rsidRDefault="00812976" w:rsidP="00812976">
            <w:pPr>
              <w:pStyle w:val="table0"/>
              <w:rPr>
                <w:i/>
              </w:rPr>
            </w:pPr>
            <w:r w:rsidRPr="00F9331A">
              <w:rPr>
                <w:i/>
              </w:rPr>
              <w:t>nha</w:t>
            </w:r>
            <w:r>
              <w:rPr>
                <w:i/>
              </w:rPr>
              <w:t xml:space="preserve"> </w:t>
            </w:r>
          </w:p>
        </w:tc>
        <w:tc>
          <w:tcPr>
            <w:tcW w:w="396" w:type="dxa"/>
            <w:shd w:val="clear" w:color="auto" w:fill="auto"/>
          </w:tcPr>
          <w:p w14:paraId="48461983" w14:textId="77777777" w:rsidR="00812976" w:rsidRPr="00812976" w:rsidRDefault="00812976" w:rsidP="00812976">
            <w:pPr>
              <w:pStyle w:val="table0"/>
            </w:pPr>
            <w:r w:rsidRPr="00812976">
              <w:t>Nom/A</w:t>
            </w:r>
            <w:r w:rsidRPr="00812976">
              <w:lastRenderedPageBreak/>
              <w:t xml:space="preserve">cc </w:t>
            </w:r>
          </w:p>
        </w:tc>
        <w:tc>
          <w:tcPr>
            <w:tcW w:w="2297" w:type="dxa"/>
            <w:gridSpan w:val="2"/>
            <w:shd w:val="clear" w:color="auto" w:fill="auto"/>
          </w:tcPr>
          <w:p w14:paraId="444D9081" w14:textId="77777777" w:rsidR="00812976" w:rsidRPr="00EC0CDD" w:rsidRDefault="00812976" w:rsidP="00812976">
            <w:pPr>
              <w:pStyle w:val="table0"/>
            </w:pPr>
            <w:r w:rsidRPr="00F9331A">
              <w:rPr>
                <w:i/>
              </w:rPr>
              <w:lastRenderedPageBreak/>
              <w:t>nhama</w:t>
            </w:r>
          </w:p>
        </w:tc>
        <w:tc>
          <w:tcPr>
            <w:tcW w:w="1417" w:type="dxa"/>
            <w:shd w:val="clear" w:color="auto" w:fill="auto"/>
          </w:tcPr>
          <w:p w14:paraId="6EAD7D80" w14:textId="77777777" w:rsidR="00812976" w:rsidRPr="00EC0CDD" w:rsidRDefault="00812976" w:rsidP="00812976">
            <w:pPr>
              <w:pStyle w:val="table0"/>
            </w:pPr>
            <w:r w:rsidRPr="00EC0CDD">
              <w:t>that, this, there</w:t>
            </w:r>
          </w:p>
        </w:tc>
        <w:tc>
          <w:tcPr>
            <w:tcW w:w="1701" w:type="dxa"/>
            <w:shd w:val="clear" w:color="auto" w:fill="auto"/>
          </w:tcPr>
          <w:p w14:paraId="10B49323" w14:textId="77777777" w:rsidR="00812976" w:rsidRPr="00EC0CDD" w:rsidRDefault="00812976" w:rsidP="00812976">
            <w:pPr>
              <w:pStyle w:val="table0"/>
            </w:pPr>
            <w:r w:rsidRPr="00F9331A">
              <w:rPr>
                <w:i/>
              </w:rPr>
              <w:t>nha</w:t>
            </w:r>
            <w:r>
              <w:rPr>
                <w:i/>
              </w:rPr>
              <w:t>lay</w:t>
            </w:r>
          </w:p>
        </w:tc>
        <w:tc>
          <w:tcPr>
            <w:tcW w:w="1348" w:type="dxa"/>
            <w:shd w:val="clear" w:color="auto" w:fill="auto"/>
          </w:tcPr>
          <w:p w14:paraId="7A7D4E19" w14:textId="77777777" w:rsidR="00812976" w:rsidRPr="00EC0CDD" w:rsidRDefault="00812976" w:rsidP="00812976">
            <w:pPr>
              <w:pStyle w:val="table0"/>
            </w:pPr>
            <w:r>
              <w:t xml:space="preserve">this, </w:t>
            </w:r>
            <w:r w:rsidRPr="00EC0CDD">
              <w:t>here</w:t>
            </w:r>
            <w:r>
              <w:t>, that, there</w:t>
            </w:r>
          </w:p>
        </w:tc>
      </w:tr>
      <w:tr w:rsidR="00812976" w:rsidRPr="00EC0CDD" w14:paraId="0B9EDA79" w14:textId="77777777" w:rsidTr="001E57AA">
        <w:tc>
          <w:tcPr>
            <w:tcW w:w="1555" w:type="dxa"/>
            <w:gridSpan w:val="2"/>
            <w:shd w:val="clear" w:color="auto" w:fill="auto"/>
          </w:tcPr>
          <w:p w14:paraId="4CF289AD" w14:textId="77777777" w:rsidR="00812976" w:rsidRPr="00F9331A" w:rsidRDefault="00812976" w:rsidP="00812976">
            <w:pPr>
              <w:pStyle w:val="table0"/>
              <w:rPr>
                <w:i/>
              </w:rPr>
            </w:pPr>
          </w:p>
        </w:tc>
        <w:tc>
          <w:tcPr>
            <w:tcW w:w="396" w:type="dxa"/>
            <w:shd w:val="clear" w:color="auto" w:fill="auto"/>
          </w:tcPr>
          <w:p w14:paraId="0F98A34B" w14:textId="77777777" w:rsidR="00812976" w:rsidRPr="00812976" w:rsidRDefault="00812976" w:rsidP="00812976">
            <w:pPr>
              <w:pStyle w:val="table0"/>
            </w:pPr>
          </w:p>
        </w:tc>
        <w:tc>
          <w:tcPr>
            <w:tcW w:w="2297" w:type="dxa"/>
            <w:gridSpan w:val="2"/>
            <w:shd w:val="clear" w:color="auto" w:fill="auto"/>
          </w:tcPr>
          <w:p w14:paraId="6DBD27DF" w14:textId="77777777" w:rsidR="00812976" w:rsidRPr="00F9331A" w:rsidRDefault="00812976" w:rsidP="00812976">
            <w:pPr>
              <w:pStyle w:val="table0"/>
              <w:rPr>
                <w:i/>
              </w:rPr>
            </w:pPr>
            <w:r w:rsidRPr="00F9331A">
              <w:rPr>
                <w:i/>
              </w:rPr>
              <w:t>nhama</w:t>
            </w:r>
            <w:r>
              <w:rPr>
                <w:i/>
              </w:rPr>
              <w:t>lay</w:t>
            </w:r>
          </w:p>
        </w:tc>
        <w:tc>
          <w:tcPr>
            <w:tcW w:w="1417" w:type="dxa"/>
            <w:shd w:val="clear" w:color="auto" w:fill="auto"/>
          </w:tcPr>
          <w:p w14:paraId="0CAF75A0" w14:textId="77777777" w:rsidR="00812976" w:rsidRPr="00EC0CDD" w:rsidRDefault="00812976" w:rsidP="00812976">
            <w:pPr>
              <w:pStyle w:val="table0"/>
            </w:pPr>
            <w:r>
              <w:t>that, visible?</w:t>
            </w:r>
          </w:p>
        </w:tc>
        <w:tc>
          <w:tcPr>
            <w:tcW w:w="1701" w:type="dxa"/>
            <w:shd w:val="clear" w:color="auto" w:fill="auto"/>
          </w:tcPr>
          <w:p w14:paraId="424025E9" w14:textId="77777777" w:rsidR="00812976" w:rsidRPr="00F9331A" w:rsidRDefault="00812976" w:rsidP="00812976">
            <w:pPr>
              <w:pStyle w:val="table0"/>
              <w:rPr>
                <w:i/>
              </w:rPr>
            </w:pPr>
          </w:p>
        </w:tc>
        <w:tc>
          <w:tcPr>
            <w:tcW w:w="1348" w:type="dxa"/>
            <w:shd w:val="clear" w:color="auto" w:fill="auto"/>
          </w:tcPr>
          <w:p w14:paraId="31FB2A9F" w14:textId="77777777" w:rsidR="00812976" w:rsidRDefault="00812976" w:rsidP="00812976">
            <w:pPr>
              <w:pStyle w:val="table0"/>
            </w:pPr>
          </w:p>
        </w:tc>
      </w:tr>
      <w:tr w:rsidR="00812976" w:rsidRPr="00EC0CDD" w14:paraId="21A5DEBA" w14:textId="77777777" w:rsidTr="001E57AA">
        <w:tc>
          <w:tcPr>
            <w:tcW w:w="1555" w:type="dxa"/>
            <w:gridSpan w:val="2"/>
            <w:shd w:val="clear" w:color="auto" w:fill="auto"/>
          </w:tcPr>
          <w:p w14:paraId="68301D16" w14:textId="77777777" w:rsidR="00812976" w:rsidRPr="00F9331A" w:rsidRDefault="00812976" w:rsidP="00812976">
            <w:pPr>
              <w:pStyle w:val="table0"/>
              <w:rPr>
                <w:i/>
              </w:rPr>
            </w:pPr>
            <w:r w:rsidRPr="00F9331A">
              <w:rPr>
                <w:i/>
              </w:rPr>
              <w:t>nguru</w:t>
            </w:r>
          </w:p>
        </w:tc>
        <w:tc>
          <w:tcPr>
            <w:tcW w:w="396" w:type="dxa"/>
            <w:shd w:val="clear" w:color="auto" w:fill="auto"/>
          </w:tcPr>
          <w:p w14:paraId="18D8B9A0" w14:textId="77777777" w:rsidR="00812976" w:rsidRPr="00812976" w:rsidRDefault="00812976" w:rsidP="00812976">
            <w:pPr>
              <w:pStyle w:val="table0"/>
            </w:pPr>
            <w:r w:rsidRPr="00812976">
              <w:t>Erg</w:t>
            </w:r>
          </w:p>
        </w:tc>
        <w:tc>
          <w:tcPr>
            <w:tcW w:w="2297" w:type="dxa"/>
            <w:gridSpan w:val="2"/>
            <w:shd w:val="clear" w:color="auto" w:fill="auto"/>
          </w:tcPr>
          <w:p w14:paraId="4D55E06D" w14:textId="77777777" w:rsidR="00812976" w:rsidRPr="00F9331A" w:rsidRDefault="00812976" w:rsidP="00812976">
            <w:pPr>
              <w:pStyle w:val="table0"/>
              <w:rPr>
                <w:i/>
              </w:rPr>
            </w:pPr>
            <w:r w:rsidRPr="00F9331A">
              <w:rPr>
                <w:i/>
              </w:rPr>
              <w:t>ngu</w:t>
            </w:r>
            <w:r>
              <w:rPr>
                <w:i/>
              </w:rPr>
              <w:t>r</w:t>
            </w:r>
            <w:r w:rsidRPr="00F9331A">
              <w:rPr>
                <w:i/>
              </w:rPr>
              <w:t>uma</w:t>
            </w:r>
          </w:p>
        </w:tc>
        <w:tc>
          <w:tcPr>
            <w:tcW w:w="1417" w:type="dxa"/>
            <w:shd w:val="clear" w:color="auto" w:fill="auto"/>
          </w:tcPr>
          <w:p w14:paraId="728FA35D" w14:textId="77777777" w:rsidR="00812976" w:rsidRPr="00EC0CDD" w:rsidRDefault="00812976" w:rsidP="00812976">
            <w:pPr>
              <w:pStyle w:val="table0"/>
            </w:pPr>
            <w:r>
              <w:t>she/he/it; with.it</w:t>
            </w:r>
          </w:p>
        </w:tc>
        <w:tc>
          <w:tcPr>
            <w:tcW w:w="1701" w:type="dxa"/>
            <w:shd w:val="clear" w:color="auto" w:fill="auto"/>
          </w:tcPr>
          <w:p w14:paraId="0B7B2AF6" w14:textId="77777777" w:rsidR="00812976" w:rsidRPr="00F9331A" w:rsidRDefault="00812976" w:rsidP="00812976">
            <w:pPr>
              <w:pStyle w:val="table0"/>
              <w:rPr>
                <w:i/>
              </w:rPr>
            </w:pPr>
            <w:proofErr w:type="spellStart"/>
            <w:r w:rsidRPr="00F9331A">
              <w:rPr>
                <w:i/>
              </w:rPr>
              <w:t>ngu</w:t>
            </w:r>
            <w:r>
              <w:rPr>
                <w:i/>
              </w:rPr>
              <w:t>r</w:t>
            </w:r>
            <w:r w:rsidRPr="00F9331A">
              <w:rPr>
                <w:i/>
              </w:rPr>
              <w:t>u</w:t>
            </w:r>
            <w:r>
              <w:rPr>
                <w:i/>
              </w:rPr>
              <w:t>lay</w:t>
            </w:r>
            <w:proofErr w:type="spellEnd"/>
          </w:p>
        </w:tc>
        <w:tc>
          <w:tcPr>
            <w:tcW w:w="1348" w:type="dxa"/>
            <w:shd w:val="clear" w:color="auto" w:fill="auto"/>
          </w:tcPr>
          <w:p w14:paraId="0F2BE2BB" w14:textId="77777777" w:rsidR="00812976" w:rsidRPr="00F9331A" w:rsidRDefault="00812976" w:rsidP="00812976">
            <w:pPr>
              <w:pStyle w:val="table0"/>
            </w:pPr>
            <w:r w:rsidRPr="00F9331A">
              <w:t xml:space="preserve">this, with this, s/he, it </w:t>
            </w:r>
          </w:p>
        </w:tc>
      </w:tr>
      <w:tr w:rsidR="00812976" w:rsidRPr="00EC0CDD" w14:paraId="59D15716" w14:textId="77777777" w:rsidTr="001E57AA">
        <w:tc>
          <w:tcPr>
            <w:tcW w:w="1555" w:type="dxa"/>
            <w:gridSpan w:val="2"/>
            <w:shd w:val="clear" w:color="auto" w:fill="auto"/>
          </w:tcPr>
          <w:p w14:paraId="735E4149" w14:textId="77777777" w:rsidR="00812976" w:rsidRPr="00F9331A" w:rsidRDefault="00812976" w:rsidP="00812976">
            <w:pPr>
              <w:pStyle w:val="table0"/>
              <w:rPr>
                <w:i/>
              </w:rPr>
            </w:pPr>
          </w:p>
        </w:tc>
        <w:tc>
          <w:tcPr>
            <w:tcW w:w="396" w:type="dxa"/>
            <w:shd w:val="clear" w:color="auto" w:fill="auto"/>
          </w:tcPr>
          <w:p w14:paraId="01FB84CF" w14:textId="77777777" w:rsidR="00812976" w:rsidRPr="00812976" w:rsidRDefault="00812976" w:rsidP="00812976">
            <w:pPr>
              <w:pStyle w:val="table0"/>
            </w:pPr>
          </w:p>
        </w:tc>
        <w:tc>
          <w:tcPr>
            <w:tcW w:w="2297" w:type="dxa"/>
            <w:gridSpan w:val="2"/>
            <w:shd w:val="clear" w:color="auto" w:fill="auto"/>
          </w:tcPr>
          <w:p w14:paraId="2922B345" w14:textId="77777777" w:rsidR="00812976" w:rsidRPr="00F9331A" w:rsidRDefault="00812976" w:rsidP="00812976">
            <w:pPr>
              <w:pStyle w:val="table0"/>
              <w:rPr>
                <w:i/>
              </w:rPr>
            </w:pPr>
            <w:proofErr w:type="spellStart"/>
            <w:r>
              <w:rPr>
                <w:i/>
              </w:rPr>
              <w:t>nguru</w:t>
            </w:r>
            <w:r w:rsidRPr="00F9331A">
              <w:rPr>
                <w:i/>
              </w:rPr>
              <w:t>ma</w:t>
            </w:r>
            <w:r>
              <w:rPr>
                <w:i/>
              </w:rPr>
              <w:t>lay</w:t>
            </w:r>
            <w:proofErr w:type="spellEnd"/>
          </w:p>
        </w:tc>
        <w:tc>
          <w:tcPr>
            <w:tcW w:w="4466" w:type="dxa"/>
            <w:gridSpan w:val="3"/>
            <w:shd w:val="clear" w:color="auto" w:fill="auto"/>
          </w:tcPr>
          <w:p w14:paraId="33442F24" w14:textId="17EB981B" w:rsidR="00812976" w:rsidRPr="00F9331A" w:rsidRDefault="001E57AA" w:rsidP="00812976">
            <w:pPr>
              <w:pStyle w:val="table0"/>
            </w:pPr>
            <w:r>
              <w:t>(</w:t>
            </w:r>
            <w:r w:rsidR="00812976">
              <w:t>not found; but likely</w:t>
            </w:r>
            <w:r>
              <w:t>)</w:t>
            </w:r>
            <w:r w:rsidR="00812976">
              <w:t xml:space="preserve"> </w:t>
            </w:r>
            <w:proofErr w:type="spellStart"/>
            <w:r w:rsidR="00812976">
              <w:t>with.that</w:t>
            </w:r>
            <w:proofErr w:type="spellEnd"/>
            <w:r w:rsidR="00812976">
              <w:t xml:space="preserve"> </w:t>
            </w:r>
          </w:p>
        </w:tc>
      </w:tr>
      <w:tr w:rsidR="00812976" w:rsidRPr="00EC0CDD" w14:paraId="241D0661" w14:textId="77777777" w:rsidTr="001E57AA">
        <w:tc>
          <w:tcPr>
            <w:tcW w:w="1555" w:type="dxa"/>
            <w:gridSpan w:val="2"/>
            <w:shd w:val="clear" w:color="auto" w:fill="auto"/>
          </w:tcPr>
          <w:p w14:paraId="4F06CD1E" w14:textId="77777777" w:rsidR="00812976" w:rsidRPr="00F9331A" w:rsidRDefault="00812976" w:rsidP="00812976">
            <w:pPr>
              <w:pStyle w:val="table0"/>
              <w:rPr>
                <w:i/>
              </w:rPr>
            </w:pPr>
            <w:r w:rsidRPr="00F9331A">
              <w:rPr>
                <w:i/>
              </w:rPr>
              <w:t>nguwa</w:t>
            </w:r>
          </w:p>
        </w:tc>
        <w:tc>
          <w:tcPr>
            <w:tcW w:w="396" w:type="dxa"/>
            <w:shd w:val="clear" w:color="auto" w:fill="auto"/>
          </w:tcPr>
          <w:p w14:paraId="52F7E7D7" w14:textId="77777777" w:rsidR="00812976" w:rsidRPr="00812976" w:rsidRDefault="00812976" w:rsidP="00812976">
            <w:pPr>
              <w:pStyle w:val="table0"/>
            </w:pPr>
            <w:r w:rsidRPr="00812976">
              <w:t>Loc</w:t>
            </w:r>
          </w:p>
        </w:tc>
        <w:tc>
          <w:tcPr>
            <w:tcW w:w="2297" w:type="dxa"/>
            <w:gridSpan w:val="2"/>
            <w:shd w:val="clear" w:color="auto" w:fill="auto"/>
          </w:tcPr>
          <w:p w14:paraId="0B860B2F" w14:textId="77777777" w:rsidR="00812976" w:rsidRPr="00F9331A" w:rsidRDefault="00812976" w:rsidP="00812976">
            <w:pPr>
              <w:pStyle w:val="table0"/>
              <w:rPr>
                <w:i/>
              </w:rPr>
            </w:pPr>
            <w:r w:rsidRPr="00F9331A">
              <w:rPr>
                <w:i/>
              </w:rPr>
              <w:t>nguwama</w:t>
            </w:r>
          </w:p>
        </w:tc>
        <w:tc>
          <w:tcPr>
            <w:tcW w:w="1417" w:type="dxa"/>
            <w:shd w:val="clear" w:color="auto" w:fill="auto"/>
          </w:tcPr>
          <w:p w14:paraId="3067C904" w14:textId="77777777" w:rsidR="00812976" w:rsidRPr="00EC0CDD" w:rsidRDefault="00812976" w:rsidP="00812976">
            <w:pPr>
              <w:pStyle w:val="table0"/>
            </w:pPr>
            <w:r w:rsidRPr="00EC0CDD">
              <w:t>there</w:t>
            </w:r>
          </w:p>
        </w:tc>
        <w:tc>
          <w:tcPr>
            <w:tcW w:w="1701" w:type="dxa"/>
            <w:shd w:val="clear" w:color="auto" w:fill="auto"/>
          </w:tcPr>
          <w:p w14:paraId="1897681C" w14:textId="77777777" w:rsidR="00812976" w:rsidRPr="00F9331A" w:rsidRDefault="00812976" w:rsidP="00812976">
            <w:pPr>
              <w:pStyle w:val="table0"/>
              <w:rPr>
                <w:i/>
              </w:rPr>
            </w:pPr>
            <w:r>
              <w:rPr>
                <w:i/>
              </w:rPr>
              <w:t>nguwalay</w:t>
            </w:r>
          </w:p>
        </w:tc>
        <w:tc>
          <w:tcPr>
            <w:tcW w:w="1348" w:type="dxa"/>
            <w:shd w:val="clear" w:color="auto" w:fill="auto"/>
          </w:tcPr>
          <w:p w14:paraId="0381C2DB" w14:textId="77777777" w:rsidR="00812976" w:rsidRPr="00EC0CDD" w:rsidRDefault="00812976" w:rsidP="00812976">
            <w:pPr>
              <w:pStyle w:val="table0"/>
            </w:pPr>
            <w:r w:rsidRPr="00EC0CDD">
              <w:t>here</w:t>
            </w:r>
          </w:p>
        </w:tc>
      </w:tr>
      <w:tr w:rsidR="00812976" w:rsidRPr="00EC0CDD" w14:paraId="6FC2492A" w14:textId="77777777" w:rsidTr="001E57AA">
        <w:tc>
          <w:tcPr>
            <w:tcW w:w="1555" w:type="dxa"/>
            <w:gridSpan w:val="2"/>
            <w:shd w:val="clear" w:color="auto" w:fill="auto"/>
          </w:tcPr>
          <w:p w14:paraId="088A8145" w14:textId="77777777" w:rsidR="00812976" w:rsidRPr="00F9331A" w:rsidRDefault="00812976" w:rsidP="00812976">
            <w:pPr>
              <w:pStyle w:val="table0"/>
              <w:rPr>
                <w:i/>
              </w:rPr>
            </w:pPr>
          </w:p>
        </w:tc>
        <w:tc>
          <w:tcPr>
            <w:tcW w:w="396" w:type="dxa"/>
            <w:shd w:val="clear" w:color="auto" w:fill="auto"/>
          </w:tcPr>
          <w:p w14:paraId="448DF93A" w14:textId="77777777" w:rsidR="00812976" w:rsidRPr="00812976" w:rsidRDefault="00812976" w:rsidP="00812976">
            <w:pPr>
              <w:pStyle w:val="table0"/>
            </w:pPr>
          </w:p>
        </w:tc>
        <w:tc>
          <w:tcPr>
            <w:tcW w:w="2297" w:type="dxa"/>
            <w:gridSpan w:val="2"/>
            <w:shd w:val="clear" w:color="auto" w:fill="auto"/>
          </w:tcPr>
          <w:p w14:paraId="159EF2A6" w14:textId="77777777" w:rsidR="00812976" w:rsidRPr="00F9331A" w:rsidRDefault="00812976" w:rsidP="00812976">
            <w:pPr>
              <w:pStyle w:val="table0"/>
              <w:rPr>
                <w:i/>
              </w:rPr>
            </w:pPr>
            <w:proofErr w:type="spellStart"/>
            <w:r>
              <w:rPr>
                <w:i/>
              </w:rPr>
              <w:t>nguwa</w:t>
            </w:r>
            <w:r w:rsidRPr="00F9331A">
              <w:rPr>
                <w:i/>
              </w:rPr>
              <w:t>ma</w:t>
            </w:r>
            <w:r>
              <w:rPr>
                <w:i/>
              </w:rPr>
              <w:t>lay</w:t>
            </w:r>
            <w:proofErr w:type="spellEnd"/>
          </w:p>
        </w:tc>
        <w:tc>
          <w:tcPr>
            <w:tcW w:w="4466" w:type="dxa"/>
            <w:gridSpan w:val="3"/>
            <w:shd w:val="clear" w:color="auto" w:fill="auto"/>
          </w:tcPr>
          <w:p w14:paraId="0DCF9636" w14:textId="34E3DA34" w:rsidR="00812976" w:rsidRPr="00F9331A" w:rsidRDefault="001E57AA" w:rsidP="00812976">
            <w:pPr>
              <w:pStyle w:val="table0"/>
            </w:pPr>
            <w:r>
              <w:t xml:space="preserve">(not found; but likely) </w:t>
            </w:r>
            <w:r w:rsidR="00812976">
              <w:t xml:space="preserve">at that place I’m pointing to?? </w:t>
            </w:r>
          </w:p>
        </w:tc>
      </w:tr>
      <w:tr w:rsidR="00812976" w:rsidRPr="00EC0CDD" w14:paraId="7782E459" w14:textId="77777777" w:rsidTr="001E57AA">
        <w:tc>
          <w:tcPr>
            <w:tcW w:w="1555" w:type="dxa"/>
            <w:gridSpan w:val="2"/>
            <w:shd w:val="clear" w:color="auto" w:fill="auto"/>
          </w:tcPr>
          <w:p w14:paraId="0B7DCF44" w14:textId="77777777" w:rsidR="00812976" w:rsidRPr="00F9331A" w:rsidRDefault="00812976" w:rsidP="00812976">
            <w:pPr>
              <w:pStyle w:val="table0"/>
              <w:rPr>
                <w:i/>
              </w:rPr>
            </w:pPr>
            <w:r w:rsidRPr="00F9331A">
              <w:rPr>
                <w:i/>
              </w:rPr>
              <w:t>ngii/</w:t>
            </w:r>
            <w:r w:rsidR="000508DF">
              <w:rPr>
                <w:i/>
              </w:rPr>
              <w:br/>
            </w:r>
            <w:r w:rsidRPr="00F9331A">
              <w:rPr>
                <w:i/>
              </w:rPr>
              <w:t>ngiri</w:t>
            </w:r>
          </w:p>
        </w:tc>
        <w:tc>
          <w:tcPr>
            <w:tcW w:w="396" w:type="dxa"/>
            <w:shd w:val="clear" w:color="auto" w:fill="auto"/>
          </w:tcPr>
          <w:p w14:paraId="748512AE" w14:textId="77777777" w:rsidR="00812976" w:rsidRPr="00812976" w:rsidRDefault="00812976" w:rsidP="00812976">
            <w:pPr>
              <w:pStyle w:val="table0"/>
            </w:pPr>
            <w:proofErr w:type="spellStart"/>
            <w:r w:rsidRPr="00EC0CDD">
              <w:t>Abl</w:t>
            </w:r>
            <w:proofErr w:type="spellEnd"/>
          </w:p>
        </w:tc>
        <w:tc>
          <w:tcPr>
            <w:tcW w:w="2297" w:type="dxa"/>
            <w:gridSpan w:val="2"/>
            <w:shd w:val="clear" w:color="auto" w:fill="auto"/>
          </w:tcPr>
          <w:p w14:paraId="302A9925" w14:textId="77777777" w:rsidR="00812976" w:rsidRPr="00812976" w:rsidRDefault="00812976" w:rsidP="00812976">
            <w:pPr>
              <w:pStyle w:val="table0"/>
              <w:rPr>
                <w:i/>
              </w:rPr>
            </w:pPr>
            <w:r w:rsidRPr="00812976">
              <w:rPr>
                <w:i/>
              </w:rPr>
              <w:t xml:space="preserve">ngiima </w:t>
            </w:r>
          </w:p>
        </w:tc>
        <w:tc>
          <w:tcPr>
            <w:tcW w:w="1417" w:type="dxa"/>
            <w:shd w:val="clear" w:color="auto" w:fill="auto"/>
          </w:tcPr>
          <w:p w14:paraId="6D41E4B3" w14:textId="77777777" w:rsidR="00812976" w:rsidRPr="00EC0CDD" w:rsidRDefault="00812976" w:rsidP="00812976">
            <w:pPr>
              <w:pStyle w:val="table0"/>
            </w:pPr>
            <w:r>
              <w:t>from there</w:t>
            </w:r>
          </w:p>
        </w:tc>
        <w:tc>
          <w:tcPr>
            <w:tcW w:w="1701" w:type="dxa"/>
            <w:shd w:val="clear" w:color="auto" w:fill="auto"/>
          </w:tcPr>
          <w:p w14:paraId="13EF9314" w14:textId="77777777" w:rsidR="00812976" w:rsidRPr="00F9331A" w:rsidRDefault="00812976" w:rsidP="00812976">
            <w:pPr>
              <w:pStyle w:val="table0"/>
              <w:rPr>
                <w:i/>
              </w:rPr>
            </w:pPr>
            <w:r>
              <w:rPr>
                <w:i/>
              </w:rPr>
              <w:t>ngiilay</w:t>
            </w:r>
          </w:p>
        </w:tc>
        <w:tc>
          <w:tcPr>
            <w:tcW w:w="1348" w:type="dxa"/>
            <w:shd w:val="clear" w:color="auto" w:fill="auto"/>
          </w:tcPr>
          <w:p w14:paraId="68EA170B" w14:textId="77777777" w:rsidR="00812976" w:rsidRPr="00EC0CDD" w:rsidRDefault="00812976" w:rsidP="00812976">
            <w:pPr>
              <w:pStyle w:val="table0"/>
            </w:pPr>
            <w:r w:rsidRPr="00EC0CDD">
              <w:t xml:space="preserve">from </w:t>
            </w:r>
            <w:r>
              <w:t>here</w:t>
            </w:r>
            <w:r w:rsidRPr="00EC0CDD">
              <w:t xml:space="preserve"> </w:t>
            </w:r>
          </w:p>
        </w:tc>
      </w:tr>
      <w:tr w:rsidR="00812976" w:rsidRPr="00EC0CDD" w14:paraId="6FBAE515" w14:textId="77777777" w:rsidTr="001E57AA">
        <w:tc>
          <w:tcPr>
            <w:tcW w:w="8714" w:type="dxa"/>
            <w:gridSpan w:val="8"/>
            <w:shd w:val="clear" w:color="auto" w:fill="auto"/>
          </w:tcPr>
          <w:p w14:paraId="737F24FD" w14:textId="77777777" w:rsidR="00812976" w:rsidRPr="00F9331A" w:rsidRDefault="00812976" w:rsidP="00812976">
            <w:pPr>
              <w:pStyle w:val="table0"/>
              <w:rPr>
                <w:b/>
              </w:rPr>
            </w:pPr>
            <w:r w:rsidRPr="00F9331A">
              <w:rPr>
                <w:b/>
              </w:rPr>
              <w:t xml:space="preserve">Root does not have case </w:t>
            </w:r>
          </w:p>
        </w:tc>
      </w:tr>
      <w:tr w:rsidR="00042D0E" w:rsidRPr="00EC0CDD" w14:paraId="47DA36E6" w14:textId="77777777" w:rsidTr="001E57AA">
        <w:tc>
          <w:tcPr>
            <w:tcW w:w="1046" w:type="dxa"/>
            <w:shd w:val="clear" w:color="auto" w:fill="auto"/>
          </w:tcPr>
          <w:p w14:paraId="6FF35B79" w14:textId="77777777" w:rsidR="00042D0E" w:rsidRPr="00F9331A" w:rsidRDefault="00042D0E" w:rsidP="002C7F8D">
            <w:pPr>
              <w:pStyle w:val="table0"/>
              <w:rPr>
                <w:i/>
              </w:rPr>
            </w:pPr>
            <w:r w:rsidRPr="00F9331A">
              <w:rPr>
                <w:i/>
              </w:rPr>
              <w:t>ngaarri</w:t>
            </w:r>
          </w:p>
        </w:tc>
        <w:tc>
          <w:tcPr>
            <w:tcW w:w="905" w:type="dxa"/>
            <w:gridSpan w:val="2"/>
            <w:shd w:val="clear" w:color="auto" w:fill="auto"/>
          </w:tcPr>
          <w:p w14:paraId="6609331B" w14:textId="77777777" w:rsidR="00042D0E" w:rsidRPr="00F9331A" w:rsidRDefault="00042D0E" w:rsidP="00812976">
            <w:pPr>
              <w:pStyle w:val="table0"/>
              <w:rPr>
                <w:i/>
              </w:rPr>
            </w:pPr>
            <w:r>
              <w:rPr>
                <w:i/>
              </w:rPr>
              <w:t>far</w:t>
            </w:r>
          </w:p>
        </w:tc>
        <w:tc>
          <w:tcPr>
            <w:tcW w:w="2297" w:type="dxa"/>
            <w:gridSpan w:val="2"/>
            <w:shd w:val="clear" w:color="auto" w:fill="auto"/>
          </w:tcPr>
          <w:p w14:paraId="09FA8048" w14:textId="77777777" w:rsidR="00042D0E" w:rsidRPr="00F9331A" w:rsidRDefault="00042D0E" w:rsidP="009C1C9E">
            <w:pPr>
              <w:pStyle w:val="table0"/>
              <w:rPr>
                <w:i/>
              </w:rPr>
            </w:pPr>
            <w:r w:rsidRPr="00F9331A">
              <w:rPr>
                <w:i/>
              </w:rPr>
              <w:t xml:space="preserve">ngaarrima </w:t>
            </w:r>
          </w:p>
        </w:tc>
        <w:tc>
          <w:tcPr>
            <w:tcW w:w="1417" w:type="dxa"/>
            <w:shd w:val="clear" w:color="auto" w:fill="auto"/>
          </w:tcPr>
          <w:p w14:paraId="6A180C17" w14:textId="77777777" w:rsidR="00042D0E" w:rsidRPr="00EC0CDD" w:rsidRDefault="00042D0E" w:rsidP="009C1C9E">
            <w:pPr>
              <w:pStyle w:val="table0"/>
            </w:pPr>
            <w:r w:rsidRPr="00EC0CDD">
              <w:t>over there</w:t>
            </w:r>
          </w:p>
        </w:tc>
        <w:tc>
          <w:tcPr>
            <w:tcW w:w="1701" w:type="dxa"/>
            <w:shd w:val="clear" w:color="auto" w:fill="auto"/>
          </w:tcPr>
          <w:p w14:paraId="3794C890" w14:textId="77777777" w:rsidR="00042D0E" w:rsidRPr="00F9331A" w:rsidRDefault="00042D0E" w:rsidP="00812976">
            <w:pPr>
              <w:pStyle w:val="table0"/>
              <w:rPr>
                <w:i/>
              </w:rPr>
            </w:pPr>
            <w:r>
              <w:rPr>
                <w:i/>
              </w:rPr>
              <w:t>ngaarrilay*?</w:t>
            </w:r>
          </w:p>
        </w:tc>
        <w:tc>
          <w:tcPr>
            <w:tcW w:w="1348" w:type="dxa"/>
            <w:shd w:val="clear" w:color="auto" w:fill="auto"/>
          </w:tcPr>
          <w:p w14:paraId="61DF1FF7" w14:textId="77777777" w:rsidR="00042D0E" w:rsidRPr="00EC0CDD" w:rsidRDefault="00042D0E" w:rsidP="00812976">
            <w:pPr>
              <w:pStyle w:val="table0"/>
            </w:pPr>
            <w:r>
              <w:t>?possible</w:t>
            </w:r>
          </w:p>
        </w:tc>
      </w:tr>
      <w:tr w:rsidR="00042D0E" w:rsidRPr="00EC0CDD" w14:paraId="2E0D4AE1" w14:textId="77777777" w:rsidTr="001E57AA">
        <w:tc>
          <w:tcPr>
            <w:tcW w:w="1046" w:type="dxa"/>
            <w:shd w:val="clear" w:color="auto" w:fill="auto"/>
          </w:tcPr>
          <w:p w14:paraId="1978EC2D" w14:textId="77777777" w:rsidR="00042D0E" w:rsidRPr="00F9331A" w:rsidRDefault="00042D0E" w:rsidP="00812976">
            <w:pPr>
              <w:pStyle w:val="table0"/>
              <w:rPr>
                <w:i/>
              </w:rPr>
            </w:pPr>
          </w:p>
        </w:tc>
        <w:tc>
          <w:tcPr>
            <w:tcW w:w="7668" w:type="dxa"/>
            <w:gridSpan w:val="7"/>
            <w:shd w:val="clear" w:color="auto" w:fill="auto"/>
          </w:tcPr>
          <w:p w14:paraId="4F092CEC" w14:textId="77777777" w:rsidR="00042D0E" w:rsidRDefault="00042D0E" w:rsidP="00812976">
            <w:pPr>
              <w:pStyle w:val="table0"/>
            </w:pPr>
            <w:r>
              <w:t xml:space="preserve">are </w:t>
            </w:r>
            <w:r w:rsidRPr="00042D0E">
              <w:rPr>
                <w:i/>
              </w:rPr>
              <w:t>ngaarrma</w:t>
            </w:r>
            <w:r>
              <w:t xml:space="preserve"> and </w:t>
            </w:r>
            <w:r w:rsidRPr="00042D0E">
              <w:rPr>
                <w:i/>
              </w:rPr>
              <w:t>ngaama</w:t>
            </w:r>
            <w:r>
              <w:t xml:space="preserve"> variants? prob</w:t>
            </w:r>
            <w:r w:rsidR="000508DF">
              <w:t>ably</w:t>
            </w:r>
            <w:r>
              <w:t xml:space="preserve"> not for </w:t>
            </w:r>
            <w:r w:rsidRPr="00042D0E">
              <w:rPr>
                <w:i/>
              </w:rPr>
              <w:t>ngaama</w:t>
            </w:r>
            <w:r>
              <w:t>.</w:t>
            </w:r>
          </w:p>
        </w:tc>
      </w:tr>
      <w:tr w:rsidR="0087273F" w:rsidRPr="00EC0CDD" w14:paraId="5A9EB161" w14:textId="77777777" w:rsidTr="001E57AA">
        <w:tc>
          <w:tcPr>
            <w:tcW w:w="1046" w:type="dxa"/>
            <w:shd w:val="clear" w:color="auto" w:fill="auto"/>
          </w:tcPr>
          <w:p w14:paraId="4EFE57DA" w14:textId="77777777" w:rsidR="0087273F" w:rsidRPr="00F9331A" w:rsidRDefault="0087273F" w:rsidP="00812976">
            <w:pPr>
              <w:pStyle w:val="table0"/>
              <w:rPr>
                <w:i/>
              </w:rPr>
            </w:pPr>
            <w:proofErr w:type="spellStart"/>
            <w:r w:rsidRPr="00F9331A">
              <w:rPr>
                <w:i/>
              </w:rPr>
              <w:t>ngiyarri</w:t>
            </w:r>
            <w:proofErr w:type="spellEnd"/>
          </w:p>
        </w:tc>
        <w:tc>
          <w:tcPr>
            <w:tcW w:w="905" w:type="dxa"/>
            <w:gridSpan w:val="2"/>
            <w:shd w:val="clear" w:color="auto" w:fill="auto"/>
          </w:tcPr>
          <w:p w14:paraId="0E7D364B" w14:textId="77777777" w:rsidR="0087273F" w:rsidRPr="00F9331A" w:rsidRDefault="0087273F" w:rsidP="00812976">
            <w:pPr>
              <w:pStyle w:val="table0"/>
              <w:rPr>
                <w:i/>
              </w:rPr>
            </w:pPr>
            <w:r>
              <w:t>?</w:t>
            </w:r>
            <w:proofErr w:type="spellStart"/>
            <w:r>
              <w:t>in.</w:t>
            </w:r>
            <w:r w:rsidRPr="00EC0CDD">
              <w:t>dis</w:t>
            </w:r>
            <w:proofErr w:type="spellEnd"/>
            <w:r w:rsidR="002C7F8D">
              <w:t>-</w:t>
            </w:r>
            <w:r w:rsidRPr="00EC0CDD">
              <w:t>course</w:t>
            </w:r>
          </w:p>
        </w:tc>
        <w:tc>
          <w:tcPr>
            <w:tcW w:w="2297" w:type="dxa"/>
            <w:gridSpan w:val="2"/>
            <w:shd w:val="clear" w:color="auto" w:fill="auto"/>
          </w:tcPr>
          <w:p w14:paraId="74988487" w14:textId="77777777" w:rsidR="0087273F" w:rsidRPr="0087273F" w:rsidRDefault="0087273F" w:rsidP="00812976">
            <w:pPr>
              <w:pStyle w:val="table0"/>
              <w:rPr>
                <w:i/>
              </w:rPr>
            </w:pPr>
            <w:proofErr w:type="spellStart"/>
            <w:r w:rsidRPr="0087273F">
              <w:rPr>
                <w:i/>
              </w:rPr>
              <w:t>ngiyarrima</w:t>
            </w:r>
            <w:proofErr w:type="spellEnd"/>
          </w:p>
        </w:tc>
        <w:tc>
          <w:tcPr>
            <w:tcW w:w="1417" w:type="dxa"/>
            <w:shd w:val="clear" w:color="auto" w:fill="auto"/>
          </w:tcPr>
          <w:p w14:paraId="1A213278" w14:textId="77777777" w:rsidR="0087273F" w:rsidRPr="00EC0CDD" w:rsidRDefault="0087273F" w:rsidP="00812976">
            <w:pPr>
              <w:pStyle w:val="table0"/>
            </w:pPr>
            <w:r>
              <w:t xml:space="preserve">that one [on the basis of…] </w:t>
            </w:r>
          </w:p>
        </w:tc>
        <w:tc>
          <w:tcPr>
            <w:tcW w:w="3049" w:type="dxa"/>
            <w:gridSpan w:val="2"/>
            <w:shd w:val="clear" w:color="auto" w:fill="auto"/>
          </w:tcPr>
          <w:p w14:paraId="0699F027" w14:textId="77777777" w:rsidR="0087273F" w:rsidRPr="00EC0CDD" w:rsidRDefault="0087273F" w:rsidP="00812976">
            <w:pPr>
              <w:pStyle w:val="table0"/>
            </w:pPr>
            <w:r w:rsidRPr="00EC0CDD">
              <w:t>there [discourse]</w:t>
            </w:r>
          </w:p>
        </w:tc>
      </w:tr>
      <w:tr w:rsidR="00042D0E" w:rsidRPr="00EC0CDD" w14:paraId="3F07E20B" w14:textId="77777777" w:rsidTr="001E57AA">
        <w:tc>
          <w:tcPr>
            <w:tcW w:w="1046" w:type="dxa"/>
            <w:shd w:val="clear" w:color="auto" w:fill="auto"/>
          </w:tcPr>
          <w:p w14:paraId="1507AC55" w14:textId="77777777" w:rsidR="00042D0E" w:rsidRPr="00F9331A" w:rsidRDefault="00042D0E" w:rsidP="009C1C9E">
            <w:pPr>
              <w:pStyle w:val="table0"/>
              <w:rPr>
                <w:i/>
              </w:rPr>
            </w:pPr>
          </w:p>
        </w:tc>
        <w:tc>
          <w:tcPr>
            <w:tcW w:w="7668" w:type="dxa"/>
            <w:gridSpan w:val="7"/>
            <w:shd w:val="clear" w:color="auto" w:fill="auto"/>
          </w:tcPr>
          <w:p w14:paraId="626B0767" w14:textId="77777777" w:rsidR="00042D0E" w:rsidRDefault="0087273F" w:rsidP="0087273F">
            <w:pPr>
              <w:pStyle w:val="table0"/>
            </w:pPr>
            <w:r>
              <w:t xml:space="preserve">are </w:t>
            </w:r>
            <w:r>
              <w:rPr>
                <w:i/>
              </w:rPr>
              <w:t>ngiy</w:t>
            </w:r>
            <w:r w:rsidRPr="00042D0E">
              <w:rPr>
                <w:i/>
              </w:rPr>
              <w:t>arrma</w:t>
            </w:r>
            <w:r>
              <w:t xml:space="preserve"> and </w:t>
            </w:r>
            <w:r>
              <w:rPr>
                <w:i/>
              </w:rPr>
              <w:t>ngiy</w:t>
            </w:r>
            <w:r w:rsidRPr="00042D0E">
              <w:rPr>
                <w:i/>
              </w:rPr>
              <w:t>ama</w:t>
            </w:r>
            <w:r>
              <w:t xml:space="preserve"> variants? probably so</w:t>
            </w:r>
          </w:p>
        </w:tc>
      </w:tr>
      <w:tr w:rsidR="00812976" w:rsidRPr="00EC0CDD" w14:paraId="58F9F27A" w14:textId="77777777" w:rsidTr="001E57AA">
        <w:tc>
          <w:tcPr>
            <w:tcW w:w="1046" w:type="dxa"/>
            <w:shd w:val="clear" w:color="auto" w:fill="auto"/>
          </w:tcPr>
          <w:p w14:paraId="2C77A1DB" w14:textId="77777777" w:rsidR="00812976" w:rsidRPr="00F9331A" w:rsidRDefault="00812976" w:rsidP="00812976">
            <w:pPr>
              <w:pStyle w:val="table0"/>
              <w:rPr>
                <w:i/>
              </w:rPr>
            </w:pPr>
            <w:proofErr w:type="spellStart"/>
            <w:r w:rsidRPr="00F9331A">
              <w:rPr>
                <w:i/>
              </w:rPr>
              <w:t>marra</w:t>
            </w:r>
            <w:proofErr w:type="spellEnd"/>
          </w:p>
        </w:tc>
        <w:tc>
          <w:tcPr>
            <w:tcW w:w="905" w:type="dxa"/>
            <w:gridSpan w:val="2"/>
            <w:shd w:val="clear" w:color="auto" w:fill="auto"/>
          </w:tcPr>
          <w:p w14:paraId="04890A95" w14:textId="77777777" w:rsidR="00812976" w:rsidRPr="00F9331A" w:rsidRDefault="00812976" w:rsidP="00812976">
            <w:pPr>
              <w:pStyle w:val="table0"/>
              <w:rPr>
                <w:i/>
              </w:rPr>
            </w:pPr>
          </w:p>
        </w:tc>
        <w:tc>
          <w:tcPr>
            <w:tcW w:w="6763" w:type="dxa"/>
            <w:gridSpan w:val="5"/>
            <w:shd w:val="clear" w:color="auto" w:fill="auto"/>
          </w:tcPr>
          <w:p w14:paraId="18679633" w14:textId="77777777" w:rsidR="00812976" w:rsidRPr="00EC0CDD" w:rsidRDefault="00812976" w:rsidP="00812976">
            <w:pPr>
              <w:pStyle w:val="table0"/>
            </w:pPr>
            <w:r>
              <w:t>?</w:t>
            </w:r>
            <w:r w:rsidRPr="00EC0CDD">
              <w:t xml:space="preserve">close </w:t>
            </w:r>
            <w:r>
              <w:t>or ?over there; a</w:t>
            </w:r>
            <w:r w:rsidR="00042D0E">
              <w:t>nd a or aa? F</w:t>
            </w:r>
            <w:r>
              <w:t xml:space="preserve">orm/s for </w:t>
            </w:r>
            <w:r w:rsidR="00042D0E">
              <w:t xml:space="preserve">investigation; </w:t>
            </w:r>
          </w:p>
        </w:tc>
      </w:tr>
      <w:tr w:rsidR="00812976" w:rsidRPr="00EC0CDD" w14:paraId="05407F1D" w14:textId="77777777" w:rsidTr="001E57AA">
        <w:tc>
          <w:tcPr>
            <w:tcW w:w="8714" w:type="dxa"/>
            <w:gridSpan w:val="8"/>
            <w:shd w:val="clear" w:color="auto" w:fill="auto"/>
          </w:tcPr>
          <w:p w14:paraId="07D804E5" w14:textId="77777777" w:rsidR="00812976" w:rsidRPr="002C7F8D" w:rsidRDefault="00812976" w:rsidP="00812976">
            <w:pPr>
              <w:pStyle w:val="table0"/>
              <w:rPr>
                <w:b/>
              </w:rPr>
            </w:pPr>
            <w:r w:rsidRPr="002C7F8D">
              <w:rPr>
                <w:b/>
              </w:rPr>
              <w:t>related form</w:t>
            </w:r>
          </w:p>
        </w:tc>
      </w:tr>
      <w:tr w:rsidR="0087273F" w:rsidRPr="00EC0CDD" w14:paraId="0650D153" w14:textId="77777777" w:rsidTr="001E57AA">
        <w:tc>
          <w:tcPr>
            <w:tcW w:w="1046" w:type="dxa"/>
            <w:shd w:val="clear" w:color="auto" w:fill="auto"/>
          </w:tcPr>
          <w:p w14:paraId="78C61CBB" w14:textId="2436DCE0" w:rsidR="0087273F" w:rsidRPr="00F9331A" w:rsidRDefault="0087273F" w:rsidP="009C1C9E">
            <w:pPr>
              <w:pStyle w:val="table0"/>
              <w:rPr>
                <w:i/>
              </w:rPr>
            </w:pPr>
            <w:proofErr w:type="spellStart"/>
            <w:r>
              <w:rPr>
                <w:i/>
              </w:rPr>
              <w:t>ngarraa</w:t>
            </w:r>
            <w:proofErr w:type="spellEnd"/>
          </w:p>
        </w:tc>
        <w:tc>
          <w:tcPr>
            <w:tcW w:w="905" w:type="dxa"/>
            <w:gridSpan w:val="2"/>
            <w:shd w:val="clear" w:color="auto" w:fill="auto"/>
          </w:tcPr>
          <w:p w14:paraId="63492060" w14:textId="77777777" w:rsidR="0087273F" w:rsidRPr="00F9331A" w:rsidRDefault="0087273F" w:rsidP="009C1C9E">
            <w:pPr>
              <w:pStyle w:val="table0"/>
              <w:rPr>
                <w:i/>
              </w:rPr>
            </w:pPr>
            <w:r>
              <w:rPr>
                <w:i/>
              </w:rPr>
              <w:t>other</w:t>
            </w:r>
          </w:p>
        </w:tc>
        <w:tc>
          <w:tcPr>
            <w:tcW w:w="2297" w:type="dxa"/>
            <w:gridSpan w:val="2"/>
            <w:shd w:val="clear" w:color="auto" w:fill="auto"/>
          </w:tcPr>
          <w:p w14:paraId="076BF931" w14:textId="77777777" w:rsidR="0087273F" w:rsidRPr="00F9331A" w:rsidRDefault="0087273F" w:rsidP="009C1C9E">
            <w:pPr>
              <w:pStyle w:val="table0"/>
              <w:rPr>
                <w:i/>
              </w:rPr>
            </w:pPr>
            <w:proofErr w:type="spellStart"/>
            <w:r>
              <w:rPr>
                <w:i/>
              </w:rPr>
              <w:t>ngarraagulay</w:t>
            </w:r>
            <w:proofErr w:type="spellEnd"/>
            <w:r w:rsidRPr="00F9331A">
              <w:rPr>
                <w:i/>
              </w:rPr>
              <w:t xml:space="preserve"> </w:t>
            </w:r>
          </w:p>
        </w:tc>
        <w:tc>
          <w:tcPr>
            <w:tcW w:w="1417" w:type="dxa"/>
            <w:shd w:val="clear" w:color="auto" w:fill="auto"/>
          </w:tcPr>
          <w:p w14:paraId="54437902" w14:textId="77777777" w:rsidR="0087273F" w:rsidRPr="00EC0CDD" w:rsidRDefault="0087273F" w:rsidP="009C1C9E">
            <w:pPr>
              <w:pStyle w:val="table0"/>
            </w:pPr>
            <w:r>
              <w:t>the other way?</w:t>
            </w:r>
          </w:p>
        </w:tc>
        <w:tc>
          <w:tcPr>
            <w:tcW w:w="1701" w:type="dxa"/>
            <w:shd w:val="clear" w:color="auto" w:fill="auto"/>
          </w:tcPr>
          <w:p w14:paraId="3B862203" w14:textId="77777777" w:rsidR="0087273F" w:rsidRPr="00F9331A" w:rsidRDefault="0087273F" w:rsidP="009C1C9E">
            <w:pPr>
              <w:pStyle w:val="table0"/>
              <w:rPr>
                <w:i/>
              </w:rPr>
            </w:pPr>
          </w:p>
        </w:tc>
        <w:tc>
          <w:tcPr>
            <w:tcW w:w="1348" w:type="dxa"/>
            <w:shd w:val="clear" w:color="auto" w:fill="auto"/>
          </w:tcPr>
          <w:p w14:paraId="23D3903A" w14:textId="77777777" w:rsidR="0087273F" w:rsidRPr="00EC0CDD" w:rsidRDefault="0087273F" w:rsidP="009C1C9E">
            <w:pPr>
              <w:pStyle w:val="table0"/>
            </w:pPr>
          </w:p>
        </w:tc>
      </w:tr>
      <w:tr w:rsidR="00812976" w:rsidRPr="00EC0CDD" w14:paraId="3A9080D0" w14:textId="77777777" w:rsidTr="001E57AA">
        <w:tc>
          <w:tcPr>
            <w:tcW w:w="8714" w:type="dxa"/>
            <w:gridSpan w:val="8"/>
            <w:shd w:val="clear" w:color="auto" w:fill="auto"/>
          </w:tcPr>
          <w:p w14:paraId="657AFEDE" w14:textId="77777777" w:rsidR="00812976" w:rsidRPr="00EC0CDD" w:rsidRDefault="00812976" w:rsidP="00812976">
            <w:pPr>
              <w:pStyle w:val="table0"/>
              <w:jc w:val="center"/>
            </w:pPr>
            <w:r w:rsidRPr="00F9331A">
              <w:rPr>
                <w:b/>
              </w:rPr>
              <w:t>Manner deictics</w:t>
            </w:r>
          </w:p>
        </w:tc>
      </w:tr>
      <w:tr w:rsidR="001E57AA" w:rsidRPr="00EC0CDD" w14:paraId="432722D6" w14:textId="77777777" w:rsidTr="001E57AA">
        <w:tc>
          <w:tcPr>
            <w:tcW w:w="1555" w:type="dxa"/>
            <w:gridSpan w:val="2"/>
            <w:shd w:val="clear" w:color="auto" w:fill="auto"/>
          </w:tcPr>
          <w:p w14:paraId="546D232F" w14:textId="6FA69A9A" w:rsidR="001E57AA" w:rsidRPr="00EC0CDD" w:rsidRDefault="001E57AA" w:rsidP="00812976">
            <w:pPr>
              <w:pStyle w:val="table0"/>
            </w:pPr>
            <w:proofErr w:type="spellStart"/>
            <w:r w:rsidRPr="00F9331A">
              <w:rPr>
                <w:i/>
              </w:rPr>
              <w:t>yalagiirr</w:t>
            </w:r>
            <w:proofErr w:type="spellEnd"/>
            <w:r w:rsidRPr="00F9331A">
              <w:rPr>
                <w:i/>
              </w:rPr>
              <w:t>/</w:t>
            </w:r>
            <w:r w:rsidRPr="00F9331A">
              <w:rPr>
                <w:i/>
              </w:rPr>
              <w:br/>
              <w:t>yalaguwaay</w:t>
            </w:r>
            <w:r>
              <w:rPr>
                <w:i/>
              </w:rPr>
              <w:t xml:space="preserve">: </w:t>
            </w:r>
          </w:p>
        </w:tc>
        <w:tc>
          <w:tcPr>
            <w:tcW w:w="1134" w:type="dxa"/>
            <w:gridSpan w:val="2"/>
            <w:shd w:val="clear" w:color="auto" w:fill="auto"/>
          </w:tcPr>
          <w:p w14:paraId="54AA7032" w14:textId="7783BD93" w:rsidR="001E57AA" w:rsidRPr="00EC0CDD" w:rsidRDefault="001E57AA" w:rsidP="00812976">
            <w:pPr>
              <w:pStyle w:val="table0"/>
            </w:pPr>
            <w:r>
              <w:t>like, (</w:t>
            </w:r>
            <w:r w:rsidRPr="00EC0CDD">
              <w:t>so, as</w:t>
            </w:r>
            <w:r>
              <w:t>)</w:t>
            </w:r>
          </w:p>
        </w:tc>
        <w:tc>
          <w:tcPr>
            <w:tcW w:w="1559" w:type="dxa"/>
            <w:shd w:val="clear" w:color="auto" w:fill="auto"/>
          </w:tcPr>
          <w:p w14:paraId="299F16B1" w14:textId="77777777" w:rsidR="001E57AA" w:rsidRPr="00EC0CDD" w:rsidRDefault="001E57AA" w:rsidP="00812976">
            <w:pPr>
              <w:pStyle w:val="table0"/>
            </w:pPr>
            <w:proofErr w:type="spellStart"/>
            <w:r>
              <w:rPr>
                <w:i/>
              </w:rPr>
              <w:t>yalagiirray</w:t>
            </w:r>
            <w:proofErr w:type="spellEnd"/>
            <w:r>
              <w:rPr>
                <w:i/>
              </w:rPr>
              <w:br/>
            </w:r>
            <w:proofErr w:type="spellStart"/>
            <w:r>
              <w:rPr>
                <w:i/>
              </w:rPr>
              <w:t>yalaguwaaylay</w:t>
            </w:r>
            <w:proofErr w:type="spellEnd"/>
          </w:p>
        </w:tc>
        <w:tc>
          <w:tcPr>
            <w:tcW w:w="1417" w:type="dxa"/>
            <w:shd w:val="clear" w:color="auto" w:fill="auto"/>
          </w:tcPr>
          <w:p w14:paraId="573646B0" w14:textId="77777777" w:rsidR="001E57AA" w:rsidRPr="00EC0CDD" w:rsidRDefault="001E57AA" w:rsidP="00812976">
            <w:pPr>
              <w:pStyle w:val="table0"/>
            </w:pPr>
            <w:r>
              <w:t>like this</w:t>
            </w:r>
          </w:p>
        </w:tc>
        <w:tc>
          <w:tcPr>
            <w:tcW w:w="1701" w:type="dxa"/>
            <w:shd w:val="clear" w:color="auto" w:fill="auto"/>
          </w:tcPr>
          <w:p w14:paraId="5842A53A" w14:textId="77777777" w:rsidR="001E57AA" w:rsidRPr="00EC0CDD" w:rsidRDefault="001E57AA" w:rsidP="000508DF">
            <w:pPr>
              <w:pStyle w:val="table0"/>
            </w:pPr>
            <w:r w:rsidRPr="00F9331A">
              <w:rPr>
                <w:i/>
              </w:rPr>
              <w:t>yalagiirrma</w:t>
            </w:r>
            <w:r w:rsidRPr="00F9331A">
              <w:rPr>
                <w:i/>
              </w:rPr>
              <w:br/>
            </w:r>
            <w:proofErr w:type="spellStart"/>
            <w:r w:rsidRPr="00F9331A">
              <w:rPr>
                <w:i/>
              </w:rPr>
              <w:t>yalaguwaay</w:t>
            </w:r>
            <w:r>
              <w:rPr>
                <w:i/>
              </w:rPr>
              <w:t>ma</w:t>
            </w:r>
            <w:proofErr w:type="spellEnd"/>
          </w:p>
        </w:tc>
        <w:tc>
          <w:tcPr>
            <w:tcW w:w="1348" w:type="dxa"/>
            <w:shd w:val="clear" w:color="auto" w:fill="auto"/>
          </w:tcPr>
          <w:p w14:paraId="0FC9935D" w14:textId="77777777" w:rsidR="001E57AA" w:rsidRPr="00EC0CDD" w:rsidRDefault="001E57AA" w:rsidP="00812976">
            <w:pPr>
              <w:pStyle w:val="table0"/>
            </w:pPr>
            <w:r w:rsidRPr="00EC0CDD">
              <w:t>like that</w:t>
            </w:r>
          </w:p>
        </w:tc>
      </w:tr>
      <w:tr w:rsidR="00812976" w:rsidRPr="00EC0CDD" w14:paraId="2343BE9E" w14:textId="77777777" w:rsidTr="001E57AA">
        <w:tc>
          <w:tcPr>
            <w:tcW w:w="8714" w:type="dxa"/>
            <w:gridSpan w:val="8"/>
            <w:shd w:val="clear" w:color="auto" w:fill="auto"/>
          </w:tcPr>
          <w:p w14:paraId="4F705398" w14:textId="77777777" w:rsidR="00812976" w:rsidRPr="00EC0CDD" w:rsidRDefault="00812976" w:rsidP="00812976">
            <w:pPr>
              <w:pStyle w:val="table0"/>
              <w:jc w:val="center"/>
            </w:pPr>
            <w:r w:rsidRPr="00F9331A">
              <w:rPr>
                <w:b/>
              </w:rPr>
              <w:t>Other</w:t>
            </w:r>
          </w:p>
        </w:tc>
      </w:tr>
      <w:tr w:rsidR="00812976" w:rsidRPr="00EC0CDD" w14:paraId="02E43E32" w14:textId="77777777" w:rsidTr="001E57AA">
        <w:tc>
          <w:tcPr>
            <w:tcW w:w="1951" w:type="dxa"/>
            <w:gridSpan w:val="3"/>
            <w:shd w:val="clear" w:color="auto" w:fill="auto"/>
          </w:tcPr>
          <w:p w14:paraId="78F4896A" w14:textId="77777777" w:rsidR="00812976" w:rsidRPr="00EC0CDD" w:rsidRDefault="00812976" w:rsidP="00812976">
            <w:pPr>
              <w:pStyle w:val="table0"/>
            </w:pPr>
            <w:r w:rsidRPr="00F9331A">
              <w:rPr>
                <w:i/>
              </w:rPr>
              <w:t>?</w:t>
            </w:r>
            <w:proofErr w:type="spellStart"/>
            <w:r w:rsidRPr="00F9331A">
              <w:rPr>
                <w:i/>
              </w:rPr>
              <w:t>ngaa</w:t>
            </w:r>
            <w:proofErr w:type="spellEnd"/>
          </w:p>
        </w:tc>
        <w:tc>
          <w:tcPr>
            <w:tcW w:w="2297" w:type="dxa"/>
            <w:gridSpan w:val="2"/>
            <w:shd w:val="clear" w:color="auto" w:fill="auto"/>
          </w:tcPr>
          <w:p w14:paraId="5848956D" w14:textId="77777777" w:rsidR="00812976" w:rsidRPr="00EC0CDD" w:rsidRDefault="00812976" w:rsidP="00812976">
            <w:pPr>
              <w:pStyle w:val="table0"/>
            </w:pPr>
          </w:p>
        </w:tc>
        <w:tc>
          <w:tcPr>
            <w:tcW w:w="1417" w:type="dxa"/>
            <w:shd w:val="clear" w:color="auto" w:fill="auto"/>
          </w:tcPr>
          <w:p w14:paraId="7399626B" w14:textId="77777777" w:rsidR="00812976" w:rsidRPr="00EC0CDD" w:rsidRDefault="00812976" w:rsidP="00812976">
            <w:pPr>
              <w:pStyle w:val="table0"/>
            </w:pPr>
          </w:p>
        </w:tc>
        <w:tc>
          <w:tcPr>
            <w:tcW w:w="1701" w:type="dxa"/>
            <w:shd w:val="clear" w:color="auto" w:fill="auto"/>
          </w:tcPr>
          <w:p w14:paraId="5E618B52" w14:textId="77777777" w:rsidR="00812976" w:rsidRPr="00EC0CDD" w:rsidRDefault="00812976" w:rsidP="00812976">
            <w:pPr>
              <w:pStyle w:val="table0"/>
            </w:pPr>
            <w:r w:rsidRPr="00F9331A">
              <w:rPr>
                <w:i/>
              </w:rPr>
              <w:t>ngaama</w:t>
            </w:r>
          </w:p>
        </w:tc>
        <w:tc>
          <w:tcPr>
            <w:tcW w:w="1348" w:type="dxa"/>
            <w:shd w:val="clear" w:color="auto" w:fill="auto"/>
          </w:tcPr>
          <w:p w14:paraId="5F2AAAB8" w14:textId="77777777" w:rsidR="00812976" w:rsidRPr="00EC0CDD" w:rsidRDefault="00812976" w:rsidP="00812976">
            <w:pPr>
              <w:pStyle w:val="table0"/>
            </w:pPr>
            <w:r w:rsidRPr="00EC0CDD">
              <w:t>that?</w:t>
            </w:r>
          </w:p>
        </w:tc>
      </w:tr>
    </w:tbl>
    <w:p w14:paraId="0932C67B" w14:textId="77777777" w:rsidR="00812976" w:rsidRDefault="00812976" w:rsidP="004B2B7E">
      <w:pPr>
        <w:pStyle w:val="Bodytext3ptNot1st"/>
        <w:tabs>
          <w:tab w:val="left" w:pos="3190"/>
        </w:tabs>
      </w:pPr>
    </w:p>
    <w:p w14:paraId="7BF506A4" w14:textId="77777777" w:rsidR="00EB5F9C" w:rsidRPr="002C7F8D" w:rsidRDefault="002C7F8D" w:rsidP="002C7F8D">
      <w:pPr>
        <w:pStyle w:val="Heading2"/>
        <w:rPr>
          <w:rFonts w:eastAsia="MS Mincho"/>
        </w:rPr>
      </w:pPr>
      <w:r w:rsidRPr="002C7F8D">
        <w:rPr>
          <w:rFonts w:eastAsia="MS Mincho"/>
        </w:rPr>
        <w:t xml:space="preserve">Examples of GR demonstratives </w:t>
      </w:r>
    </w:p>
    <w:p w14:paraId="020CCDFD" w14:textId="77777777" w:rsidR="00B53AAC" w:rsidRDefault="002C7F8D" w:rsidP="00551184">
      <w:pPr>
        <w:pStyle w:val="Bodytext3pt"/>
      </w:pPr>
      <w:r>
        <w:t xml:space="preserve">The demonstratives are now considered in more detail. </w:t>
      </w:r>
      <w:r w:rsidR="00B53AAC">
        <w:t xml:space="preserve">The examples below are largely adapted from Yuwaalaraay. </w:t>
      </w:r>
    </w:p>
    <w:p w14:paraId="40471663" w14:textId="5C519F07" w:rsidR="000508DF" w:rsidRPr="00461008" w:rsidRDefault="00461008" w:rsidP="00411D2A">
      <w:pPr>
        <w:pStyle w:val="Heading3"/>
        <w:rPr>
          <w:i/>
        </w:rPr>
      </w:pPr>
      <w:r>
        <w:rPr>
          <w:i/>
        </w:rPr>
        <w:t>=</w:t>
      </w:r>
      <w:proofErr w:type="spellStart"/>
      <w:r>
        <w:rPr>
          <w:i/>
        </w:rPr>
        <w:t>NH</w:t>
      </w:r>
      <w:r w:rsidR="00D531C4" w:rsidRPr="00461008">
        <w:rPr>
          <w:i/>
        </w:rPr>
        <w:t>a</w:t>
      </w:r>
      <w:proofErr w:type="spellEnd"/>
    </w:p>
    <w:p w14:paraId="0232A5A5" w14:textId="6E322510" w:rsidR="00B53AAC" w:rsidRDefault="00B53AAC" w:rsidP="00551184">
      <w:pPr>
        <w:pStyle w:val="Bodytext3pt"/>
      </w:pPr>
      <w:r>
        <w:t xml:space="preserve">The clitic [It attaches to the first word of the clause] </w:t>
      </w:r>
      <w:r w:rsidRPr="002C7F8D">
        <w:rPr>
          <w:i/>
        </w:rPr>
        <w:t>=</w:t>
      </w:r>
      <w:proofErr w:type="spellStart"/>
      <w:r w:rsidRPr="002C7F8D">
        <w:rPr>
          <w:i/>
        </w:rPr>
        <w:t>NHa</w:t>
      </w:r>
      <w:proofErr w:type="spellEnd"/>
      <w:r>
        <w:t xml:space="preserve"> is</w:t>
      </w:r>
      <w:r w:rsidR="00170445">
        <w:t xml:space="preserve"> mostly </w:t>
      </w:r>
      <w:r>
        <w:t xml:space="preserve"> </w:t>
      </w:r>
      <w:r w:rsidR="002C7F8D">
        <w:t>‘</w:t>
      </w:r>
      <w:r>
        <w:t>she/he/it/him/her</w:t>
      </w:r>
      <w:r w:rsidR="002C7F8D">
        <w:t>’</w:t>
      </w:r>
      <w:r>
        <w:t>, i.e. third person Nominative and Accusative</w:t>
      </w:r>
      <w:r w:rsidR="00170445">
        <w:t>, but it can also have dual and plural reference</w:t>
      </w:r>
      <w:r>
        <w:t xml:space="preserve">. I assume it is </w:t>
      </w:r>
      <w:r w:rsidRPr="002C7F8D">
        <w:rPr>
          <w:i/>
        </w:rPr>
        <w:t>=</w:t>
      </w:r>
      <w:proofErr w:type="spellStart"/>
      <w:r w:rsidRPr="002C7F8D">
        <w:rPr>
          <w:i/>
        </w:rPr>
        <w:t>na</w:t>
      </w:r>
      <w:proofErr w:type="spellEnd"/>
      <w:r w:rsidR="00461008">
        <w:t xml:space="preserve"> after word final </w:t>
      </w:r>
      <w:r w:rsidR="00461008" w:rsidRPr="00461008">
        <w:rPr>
          <w:i/>
        </w:rPr>
        <w:t xml:space="preserve">n, rr </w:t>
      </w:r>
      <w:r>
        <w:t xml:space="preserve">and </w:t>
      </w:r>
      <w:r w:rsidRPr="00461008">
        <w:rPr>
          <w:i/>
        </w:rPr>
        <w:t>l</w:t>
      </w:r>
      <w:r>
        <w:t xml:space="preserve">. [The upper case </w:t>
      </w:r>
      <w:r w:rsidRPr="002C7F8D">
        <w:rPr>
          <w:i/>
        </w:rPr>
        <w:t>NH</w:t>
      </w:r>
      <w:r>
        <w:t xml:space="preserve"> says that this part of the suffix is var</w:t>
      </w:r>
      <w:r w:rsidR="002C7F8D">
        <w:t xml:space="preserve">iable: in GR it can be </w:t>
      </w:r>
      <w:proofErr w:type="spellStart"/>
      <w:r w:rsidR="002C7F8D" w:rsidRPr="00461008">
        <w:rPr>
          <w:i/>
        </w:rPr>
        <w:t>nh</w:t>
      </w:r>
      <w:proofErr w:type="spellEnd"/>
      <w:r w:rsidR="002C7F8D" w:rsidRPr="00461008">
        <w:rPr>
          <w:i/>
        </w:rPr>
        <w:t xml:space="preserve"> </w:t>
      </w:r>
      <w:r w:rsidR="002C7F8D">
        <w:t xml:space="preserve">or </w:t>
      </w:r>
      <w:r w:rsidR="002C7F8D" w:rsidRPr="00461008">
        <w:rPr>
          <w:i/>
        </w:rPr>
        <w:t>n</w:t>
      </w:r>
      <w:r w:rsidR="002C7F8D">
        <w:t>,</w:t>
      </w:r>
      <w:r>
        <w:t xml:space="preserve"> in Yuwaalaraay it can also be </w:t>
      </w:r>
      <w:proofErr w:type="spellStart"/>
      <w:r>
        <w:t>ny</w:t>
      </w:r>
      <w:proofErr w:type="spellEnd"/>
      <w:r>
        <w:t xml:space="preserve">.] </w:t>
      </w:r>
    </w:p>
    <w:p w14:paraId="6C094E9B" w14:textId="424EC7E1" w:rsidR="00B53AAC" w:rsidRDefault="00B53AAC" w:rsidP="004B2B7E">
      <w:pPr>
        <w:pStyle w:val="Bodytext3ptNot1st"/>
        <w:tabs>
          <w:tab w:val="left" w:pos="3190"/>
        </w:tabs>
      </w:pPr>
      <w:r w:rsidRPr="002C7F8D">
        <w:rPr>
          <w:i/>
        </w:rPr>
        <w:t>=</w:t>
      </w:r>
      <w:proofErr w:type="spellStart"/>
      <w:r w:rsidRPr="002C7F8D">
        <w:rPr>
          <w:i/>
        </w:rPr>
        <w:t>NHa</w:t>
      </w:r>
      <w:proofErr w:type="spellEnd"/>
      <w:r>
        <w:t xml:space="preserve"> can be th</w:t>
      </w:r>
      <w:r w:rsidR="0097774B">
        <w:t>e sole reference to the subject</w:t>
      </w:r>
      <w:r>
        <w:t xml:space="preserve"> in the clause, as in: </w:t>
      </w:r>
      <w:r w:rsidR="00461008">
        <w:t xml:space="preserve">  </w:t>
      </w:r>
      <w:proofErr w:type="spellStart"/>
      <w:r w:rsidR="00461008">
        <w:t>tohere</w:t>
      </w:r>
      <w:proofErr w:type="spellEnd"/>
    </w:p>
    <w:p w14:paraId="3C197BD5" w14:textId="77777777" w:rsidR="00B53AAC" w:rsidRDefault="00B53AAC" w:rsidP="00AB1E0A">
      <w:pPr>
        <w:pStyle w:val="ExampleSenNumLongNotIt"/>
      </w:pPr>
      <w:r w:rsidRPr="0097774B">
        <w:t>?Dhalaa=nha?</w:t>
      </w:r>
      <w:r>
        <w:tab/>
      </w:r>
      <w:r w:rsidRPr="00551184">
        <w:rPr>
          <w:i w:val="0"/>
        </w:rPr>
        <w:t>Where is he?</w:t>
      </w:r>
    </w:p>
    <w:p w14:paraId="38B07DF6" w14:textId="77777777" w:rsidR="00B53AAC" w:rsidRPr="0097774B" w:rsidRDefault="0097774B" w:rsidP="00AB1E0A">
      <w:pPr>
        <w:pStyle w:val="ExampleSenNumLongNotIt"/>
      </w:pPr>
      <w:r>
        <w:t>G</w:t>
      </w:r>
      <w:r w:rsidR="00B53AAC" w:rsidRPr="0097774B">
        <w:t>iirr=nga=nha</w:t>
      </w:r>
      <w:r w:rsidR="00482D01" w:rsidRPr="0097774B">
        <w:t xml:space="preserve"> baabi-ld</w:t>
      </w:r>
      <w:r w:rsidR="0005577B">
        <w:t>a</w:t>
      </w:r>
      <w:r w:rsidR="00B53AAC" w:rsidRPr="0097774B">
        <w:t>-nha</w:t>
      </w:r>
      <w:r w:rsidR="00482D01" w:rsidRPr="0097774B">
        <w:t>,</w:t>
      </w:r>
      <w:r>
        <w:t xml:space="preserve"> </w:t>
      </w:r>
      <w:r w:rsidR="00482D01" w:rsidRPr="0097774B">
        <w:t>dhawun</w:t>
      </w:r>
      <w:r w:rsidR="00B53AAC" w:rsidRPr="0097774B">
        <w:t>-</w:t>
      </w:r>
      <w:r w:rsidR="00482D01" w:rsidRPr="0097774B">
        <w:t>d</w:t>
      </w:r>
      <w:r w:rsidR="00B53AAC" w:rsidRPr="0097774B">
        <w:t>a</w:t>
      </w:r>
      <w:r>
        <w:t>.</w:t>
      </w:r>
      <w:r w:rsidR="00482D01" w:rsidRPr="0097774B">
        <w:t xml:space="preserve"> </w:t>
      </w:r>
      <w:r w:rsidRPr="0097774B">
        <w:tab/>
      </w:r>
      <w:r w:rsidRPr="00551184">
        <w:rPr>
          <w:i w:val="0"/>
        </w:rPr>
        <w:t xml:space="preserve">He’s </w:t>
      </w:r>
      <w:proofErr w:type="spellStart"/>
      <w:r w:rsidRPr="00551184">
        <w:rPr>
          <w:i w:val="0"/>
        </w:rPr>
        <w:t>laying</w:t>
      </w:r>
      <w:proofErr w:type="spellEnd"/>
      <w:r w:rsidRPr="00551184">
        <w:rPr>
          <w:i w:val="0"/>
        </w:rPr>
        <w:t xml:space="preserve"> on the ground now.</w:t>
      </w:r>
    </w:p>
    <w:p w14:paraId="65DD0934" w14:textId="77777777" w:rsidR="00B53AAC" w:rsidRPr="0097774B" w:rsidRDefault="0097774B" w:rsidP="00551184">
      <w:pPr>
        <w:pStyle w:val="Bodytext3pt"/>
      </w:pPr>
      <w:r>
        <w:lastRenderedPageBreak/>
        <w:t>O</w:t>
      </w:r>
      <w:r w:rsidR="00482D01" w:rsidRPr="0097774B">
        <w:t>r</w:t>
      </w:r>
      <w:r>
        <w:t xml:space="preserve"> it can be the sole reference to the subject:</w:t>
      </w:r>
    </w:p>
    <w:p w14:paraId="6BB6EAA0" w14:textId="77777777" w:rsidR="00B53AAC" w:rsidRPr="0097774B" w:rsidRDefault="0097774B" w:rsidP="00AB1E0A">
      <w:pPr>
        <w:pStyle w:val="ExampleSenNumLongNotIt"/>
      </w:pPr>
      <w:r>
        <w:t>G</w:t>
      </w:r>
      <w:r w:rsidR="00482D01" w:rsidRPr="0097774B">
        <w:t>iirr ngaya=laa=nha, ngami-l.ngayi-y</w:t>
      </w:r>
      <w:r w:rsidRPr="0097774B">
        <w:t>.</w:t>
      </w:r>
      <w:r w:rsidRPr="0097774B">
        <w:tab/>
      </w:r>
      <w:r w:rsidR="00482D01" w:rsidRPr="00551184">
        <w:rPr>
          <w:i w:val="0"/>
        </w:rPr>
        <w:t>I will see her/him tomorrow.</w:t>
      </w:r>
    </w:p>
    <w:p w14:paraId="6353FB0D" w14:textId="5817C4AB" w:rsidR="000508DF" w:rsidRDefault="00170445" w:rsidP="00551184">
      <w:pPr>
        <w:pStyle w:val="Bodytext3pt"/>
      </w:pPr>
      <w:r>
        <w:t>O</w:t>
      </w:r>
      <w:r w:rsidR="00B53AAC">
        <w:t xml:space="preserve">r </w:t>
      </w:r>
      <w:r>
        <w:t xml:space="preserve">it </w:t>
      </w:r>
      <w:r w:rsidR="00B53AAC">
        <w:t xml:space="preserve">can cross-reference a more specific later reference. </w:t>
      </w:r>
      <w:r>
        <w:t>In the example</w:t>
      </w:r>
      <w:r w:rsidR="001E57AA">
        <w:t xml:space="preserve"> below</w:t>
      </w:r>
      <w:r>
        <w:t xml:space="preserve"> </w:t>
      </w:r>
      <w:r w:rsidRPr="001E57AA">
        <w:rPr>
          <w:i/>
          <w:iCs/>
        </w:rPr>
        <w:t>nha</w:t>
      </w:r>
      <w:r>
        <w:t xml:space="preserve"> and </w:t>
      </w:r>
      <w:proofErr w:type="spellStart"/>
      <w:r w:rsidRPr="001E57AA">
        <w:rPr>
          <w:i/>
          <w:iCs/>
        </w:rPr>
        <w:t>gaala.nha</w:t>
      </w:r>
      <w:proofErr w:type="spellEnd"/>
      <w:r>
        <w:t xml:space="preserve"> ‘they2.’ both refer to the ones fighting. Note that </w:t>
      </w:r>
      <w:r w:rsidRPr="001E57AA">
        <w:rPr>
          <w:i/>
          <w:iCs/>
        </w:rPr>
        <w:t>=nha</w:t>
      </w:r>
      <w:r>
        <w:t xml:space="preserve"> here does not have singular reference. </w:t>
      </w:r>
    </w:p>
    <w:p w14:paraId="27D3168A" w14:textId="77777777" w:rsidR="00482D01" w:rsidRPr="00170445" w:rsidRDefault="00170445" w:rsidP="00AB1E0A">
      <w:pPr>
        <w:pStyle w:val="ExampleSenNumLongNotIt"/>
      </w:pPr>
      <w:r>
        <w:t>Y</w:t>
      </w:r>
      <w:r w:rsidR="00482D01" w:rsidRPr="00170445">
        <w:t xml:space="preserve">aluu=nha, </w:t>
      </w:r>
      <w:proofErr w:type="spellStart"/>
      <w:r w:rsidR="00482D01" w:rsidRPr="00170445">
        <w:t>gaala.nha</w:t>
      </w:r>
      <w:proofErr w:type="spellEnd"/>
      <w:r w:rsidR="00482D01" w:rsidRPr="00170445">
        <w:t xml:space="preserve"> buma-la-waa-nha </w:t>
      </w:r>
      <w:r w:rsidR="00551184">
        <w:t xml:space="preserve"> </w:t>
      </w:r>
      <w:r>
        <w:tab/>
      </w:r>
      <w:r w:rsidR="00482D01" w:rsidRPr="00551184">
        <w:rPr>
          <w:i w:val="0"/>
        </w:rPr>
        <w:t>Those two are starting to fight again.</w:t>
      </w:r>
    </w:p>
    <w:p w14:paraId="6814666D" w14:textId="4EA70EF9" w:rsidR="00E537DF" w:rsidRDefault="00482D01" w:rsidP="00551184">
      <w:pPr>
        <w:pStyle w:val="Bodytext3pt"/>
      </w:pPr>
      <w:r>
        <w:t xml:space="preserve">Up till now you </w:t>
      </w:r>
      <w:r w:rsidR="001E57AA">
        <w:t xml:space="preserve">may </w:t>
      </w:r>
      <w:r>
        <w:t xml:space="preserve">have been more familiar with the forms </w:t>
      </w:r>
      <w:r w:rsidRPr="0005577B">
        <w:rPr>
          <w:i/>
        </w:rPr>
        <w:t>nhama</w:t>
      </w:r>
      <w:r>
        <w:t xml:space="preserve"> and </w:t>
      </w:r>
      <w:r w:rsidRPr="0005577B">
        <w:rPr>
          <w:i/>
        </w:rPr>
        <w:t>nhalay</w:t>
      </w:r>
      <w:r>
        <w:t xml:space="preserve"> than with </w:t>
      </w:r>
      <w:r w:rsidRPr="0005577B">
        <w:rPr>
          <w:i/>
        </w:rPr>
        <w:t>=</w:t>
      </w:r>
      <w:proofErr w:type="spellStart"/>
      <w:r w:rsidRPr="0005577B">
        <w:rPr>
          <w:i/>
        </w:rPr>
        <w:t>NHa</w:t>
      </w:r>
      <w:proofErr w:type="spellEnd"/>
      <w:r w:rsidRPr="0005577B">
        <w:rPr>
          <w:i/>
        </w:rPr>
        <w:t>.</w:t>
      </w:r>
      <w:r>
        <w:t xml:space="preserve"> We are still looking for a way to describe the difference between </w:t>
      </w:r>
      <w:r w:rsidRPr="0005577B">
        <w:rPr>
          <w:i/>
        </w:rPr>
        <w:t>=</w:t>
      </w:r>
      <w:proofErr w:type="spellStart"/>
      <w:r w:rsidRPr="0005577B">
        <w:rPr>
          <w:i/>
        </w:rPr>
        <w:t>NHa</w:t>
      </w:r>
      <w:proofErr w:type="spellEnd"/>
      <w:r>
        <w:t xml:space="preserve"> and </w:t>
      </w:r>
      <w:r w:rsidRPr="0005577B">
        <w:rPr>
          <w:i/>
        </w:rPr>
        <w:t>nhama</w:t>
      </w:r>
      <w:r>
        <w:t xml:space="preserve">. It may be something like the difference between ‘the’ and ‘that’. </w:t>
      </w:r>
    </w:p>
    <w:p w14:paraId="71AA4993" w14:textId="77777777" w:rsidR="00E537DF" w:rsidRDefault="00E537DF" w:rsidP="00551184">
      <w:pPr>
        <w:pStyle w:val="Bodytext3pt"/>
      </w:pPr>
      <w:r>
        <w:t xml:space="preserve">Remember that in GR there is no need for third person Nominative/Accusative/Ergative singular pronouns where English would often use them.  </w:t>
      </w:r>
    </w:p>
    <w:p w14:paraId="2CD56E69" w14:textId="77777777" w:rsidR="00E537DF" w:rsidRPr="0005577B" w:rsidRDefault="0005577B" w:rsidP="003844D6">
      <w:pPr>
        <w:pStyle w:val="ExampleSenNumLongNotIt"/>
        <w:jc w:val="left"/>
      </w:pPr>
      <w:r>
        <w:t>D</w:t>
      </w:r>
      <w:r w:rsidR="00E537DF" w:rsidRPr="0005577B">
        <w:t>haay=nha yana-waa-nha=nga. Yilaa ngaya dhulu-gu buma-li.</w:t>
      </w:r>
      <w:r w:rsidRPr="0005577B">
        <w:t xml:space="preserve"> </w:t>
      </w:r>
      <w:r>
        <w:br/>
      </w:r>
      <w:r w:rsidRPr="0005577B">
        <w:tab/>
      </w:r>
      <w:r w:rsidRPr="0005577B">
        <w:tab/>
      </w:r>
      <w:r w:rsidR="00E537DF" w:rsidRPr="003844D6">
        <w:rPr>
          <w:i w:val="0"/>
        </w:rPr>
        <w:t xml:space="preserve">He’s coming now. I am going to hit him with </w:t>
      </w:r>
      <w:r w:rsidRPr="003844D6">
        <w:rPr>
          <w:i w:val="0"/>
        </w:rPr>
        <w:t>a</w:t>
      </w:r>
      <w:r w:rsidR="00E537DF" w:rsidRPr="003844D6">
        <w:rPr>
          <w:i w:val="0"/>
        </w:rPr>
        <w:t xml:space="preserve"> stick.</w:t>
      </w:r>
    </w:p>
    <w:p w14:paraId="12F97C1A" w14:textId="77777777" w:rsidR="000508DF" w:rsidRPr="009A36F6" w:rsidRDefault="000508DF" w:rsidP="00411D2A">
      <w:pPr>
        <w:pStyle w:val="Heading4"/>
        <w:rPr>
          <w:i/>
        </w:rPr>
      </w:pPr>
      <w:r w:rsidRPr="009A36F6">
        <w:rPr>
          <w:i/>
        </w:rPr>
        <w:t>nhama</w:t>
      </w:r>
    </w:p>
    <w:p w14:paraId="081AAFA4" w14:textId="77777777" w:rsidR="00482D01" w:rsidRDefault="00482D01" w:rsidP="00551184">
      <w:pPr>
        <w:pStyle w:val="Bodytext3pt"/>
      </w:pPr>
      <w:r w:rsidRPr="009A36F6">
        <w:rPr>
          <w:i/>
        </w:rPr>
        <w:t>nhama</w:t>
      </w:r>
      <w:r>
        <w:t xml:space="preserve"> is often said as </w:t>
      </w:r>
      <w:r w:rsidRPr="009A36F6">
        <w:rPr>
          <w:i/>
        </w:rPr>
        <w:t>nham’,</w:t>
      </w:r>
      <w:r>
        <w:t xml:space="preserve"> occasionally as </w:t>
      </w:r>
      <w:proofErr w:type="spellStart"/>
      <w:r w:rsidRPr="009A36F6">
        <w:rPr>
          <w:i/>
        </w:rPr>
        <w:t>nyama</w:t>
      </w:r>
      <w:proofErr w:type="spellEnd"/>
      <w:r>
        <w:t xml:space="preserve">, or </w:t>
      </w:r>
      <w:r w:rsidRPr="009A36F6">
        <w:rPr>
          <w:i/>
        </w:rPr>
        <w:t>nyam’</w:t>
      </w:r>
      <w:r>
        <w:t xml:space="preserve">, [the </w:t>
      </w:r>
      <w:r w:rsidRPr="009A36F6">
        <w:rPr>
          <w:i/>
        </w:rPr>
        <w:t>m’</w:t>
      </w:r>
      <w:r>
        <w:t xml:space="preserve"> before words beginning in </w:t>
      </w:r>
      <w:r w:rsidRPr="009A36F6">
        <w:rPr>
          <w:i/>
        </w:rPr>
        <w:t>m</w:t>
      </w:r>
      <w:r>
        <w:t xml:space="preserve"> or </w:t>
      </w:r>
      <w:r w:rsidRPr="009A36F6">
        <w:rPr>
          <w:i/>
        </w:rPr>
        <w:t>b</w:t>
      </w:r>
      <w:r>
        <w:t xml:space="preserve">, the </w:t>
      </w:r>
      <w:proofErr w:type="spellStart"/>
      <w:r w:rsidRPr="009A36F6">
        <w:rPr>
          <w:i/>
        </w:rPr>
        <w:t>ny</w:t>
      </w:r>
      <w:proofErr w:type="spellEnd"/>
      <w:r>
        <w:t xml:space="preserve"> after words ending in</w:t>
      </w:r>
      <w:r w:rsidRPr="009A36F6">
        <w:rPr>
          <w:i/>
        </w:rPr>
        <w:t xml:space="preserve"> i</w:t>
      </w:r>
      <w:r>
        <w:t xml:space="preserve"> or </w:t>
      </w:r>
      <w:r w:rsidRPr="009A36F6">
        <w:rPr>
          <w:i/>
        </w:rPr>
        <w:t>y</w:t>
      </w:r>
      <w:r>
        <w:t>]. It is generally translated ‘that’ or ‘there’</w:t>
      </w:r>
      <w:r w:rsidR="00551184">
        <w:t>.</w:t>
      </w:r>
    </w:p>
    <w:p w14:paraId="02D0D0EB" w14:textId="77777777" w:rsidR="00AB542D" w:rsidRDefault="00AB542D" w:rsidP="004B2B7E">
      <w:pPr>
        <w:pStyle w:val="Bodytext3ptNot1st"/>
        <w:tabs>
          <w:tab w:val="left" w:pos="3190"/>
        </w:tabs>
      </w:pPr>
      <w:r>
        <w:t xml:space="preserve">Nominative case examples are: </w:t>
      </w:r>
    </w:p>
    <w:p w14:paraId="1FEB6C8A" w14:textId="77777777" w:rsidR="00482D01" w:rsidRDefault="00AB542D" w:rsidP="004B2B7E">
      <w:pPr>
        <w:pStyle w:val="Bodytext3ptNot1st"/>
        <w:tabs>
          <w:tab w:val="left" w:pos="3190"/>
        </w:tabs>
      </w:pPr>
      <w:r w:rsidRPr="009A36F6">
        <w:rPr>
          <w:i/>
        </w:rPr>
        <w:t>?Minya nhama?</w:t>
      </w:r>
      <w:r>
        <w:tab/>
        <w:t>What is that? [less commonly] What is this?</w:t>
      </w:r>
    </w:p>
    <w:p w14:paraId="25AFA136" w14:textId="77777777" w:rsidR="00AB542D" w:rsidRDefault="00AB542D" w:rsidP="004B2B7E">
      <w:pPr>
        <w:pStyle w:val="Bodytext3ptNot1st"/>
        <w:tabs>
          <w:tab w:val="left" w:pos="3190"/>
        </w:tabs>
      </w:pPr>
      <w:r>
        <w:t xml:space="preserve">Accusative case </w:t>
      </w:r>
      <w:r w:rsidRPr="00593F92">
        <w:rPr>
          <w:i/>
        </w:rPr>
        <w:t>nhama</w:t>
      </w:r>
      <w:r>
        <w:t xml:space="preserve"> is seen in: </w:t>
      </w:r>
    </w:p>
    <w:p w14:paraId="5DC84C23" w14:textId="77777777" w:rsidR="00AB542D" w:rsidRDefault="00AB542D" w:rsidP="004B2B7E">
      <w:pPr>
        <w:pStyle w:val="Bodytext3ptNot1st"/>
        <w:tabs>
          <w:tab w:val="left" w:pos="3190"/>
        </w:tabs>
      </w:pPr>
      <w:r w:rsidRPr="009A36F6">
        <w:rPr>
          <w:i/>
        </w:rPr>
        <w:t>Gimubila nhama.</w:t>
      </w:r>
      <w:r>
        <w:t xml:space="preserve"> </w:t>
      </w:r>
      <w:r>
        <w:tab/>
        <w:t xml:space="preserve">Do that. </w:t>
      </w:r>
    </w:p>
    <w:p w14:paraId="681DCB68" w14:textId="77777777" w:rsidR="00AB542D" w:rsidRDefault="00AB542D" w:rsidP="004B2B7E">
      <w:pPr>
        <w:pStyle w:val="Bodytext3ptNot1st"/>
        <w:tabs>
          <w:tab w:val="left" w:pos="3190"/>
        </w:tabs>
      </w:pPr>
      <w:proofErr w:type="spellStart"/>
      <w:r w:rsidRPr="009A36F6">
        <w:rPr>
          <w:i/>
        </w:rPr>
        <w:t>Banmala</w:t>
      </w:r>
      <w:proofErr w:type="spellEnd"/>
      <w:r w:rsidRPr="009A36F6">
        <w:rPr>
          <w:i/>
        </w:rPr>
        <w:t xml:space="preserve"> nhama.</w:t>
      </w:r>
      <w:r>
        <w:t xml:space="preserve"> </w:t>
      </w:r>
      <w:r>
        <w:tab/>
        <w:t>Catch that/this.</w:t>
      </w:r>
    </w:p>
    <w:p w14:paraId="5A1135D0" w14:textId="77777777" w:rsidR="00AB542D" w:rsidRDefault="00AB542D" w:rsidP="00551184">
      <w:pPr>
        <w:pStyle w:val="Bodytext3pt"/>
      </w:pPr>
      <w:r w:rsidRPr="009A36F6">
        <w:rPr>
          <w:i/>
        </w:rPr>
        <w:t>Nhama</w:t>
      </w:r>
      <w:r>
        <w:t xml:space="preserve"> is over translated ‘there’ by informants, often in sentences where English would not have a ‘there’. </w:t>
      </w:r>
    </w:p>
    <w:p w14:paraId="614A4F04" w14:textId="77777777" w:rsidR="00AB542D" w:rsidRDefault="00AB542D" w:rsidP="004B2B7E">
      <w:pPr>
        <w:pStyle w:val="Bodytext3ptNot1st"/>
        <w:tabs>
          <w:tab w:val="left" w:pos="3190"/>
        </w:tabs>
      </w:pPr>
      <w:r w:rsidRPr="009A36F6">
        <w:rPr>
          <w:i/>
        </w:rPr>
        <w:t>Burrulaa nhama dhigaraa.</w:t>
      </w:r>
      <w:r>
        <w:t xml:space="preserve"> </w:t>
      </w:r>
      <w:r>
        <w:tab/>
        <w:t xml:space="preserve">There’s a lot of birds there. </w:t>
      </w:r>
    </w:p>
    <w:p w14:paraId="7AC64037" w14:textId="77777777" w:rsidR="00E537DF" w:rsidRDefault="00E537DF" w:rsidP="009A36F6">
      <w:pPr>
        <w:pStyle w:val="Bodytext3ptNot1st"/>
        <w:tabs>
          <w:tab w:val="left" w:pos="3190"/>
        </w:tabs>
        <w:ind w:left="3261" w:hanging="2977"/>
      </w:pPr>
      <w:r w:rsidRPr="009A36F6">
        <w:rPr>
          <w:i/>
        </w:rPr>
        <w:t xml:space="preserve">Gali nhama </w:t>
      </w:r>
      <w:proofErr w:type="spellStart"/>
      <w:r w:rsidRPr="009A36F6">
        <w:rPr>
          <w:i/>
        </w:rPr>
        <w:t>gaarriylanha</w:t>
      </w:r>
      <w:proofErr w:type="spellEnd"/>
      <w:r w:rsidRPr="009A36F6">
        <w:rPr>
          <w:i/>
        </w:rPr>
        <w:t>.</w:t>
      </w:r>
      <w:r>
        <w:t xml:space="preserve"> </w:t>
      </w:r>
      <w:r>
        <w:tab/>
        <w:t>Water leaking there.  [Standard English: The water is leaking.]</w:t>
      </w:r>
    </w:p>
    <w:p w14:paraId="229A702C" w14:textId="77777777" w:rsidR="00E537DF" w:rsidRPr="00EC0CDD" w:rsidRDefault="009A36F6" w:rsidP="009A36F6">
      <w:pPr>
        <w:pStyle w:val="Bodytext3ptNot1st"/>
        <w:tabs>
          <w:tab w:val="left" w:pos="3969"/>
        </w:tabs>
      </w:pPr>
      <w:r>
        <w:rPr>
          <w:i/>
        </w:rPr>
        <w:t>B</w:t>
      </w:r>
      <w:r w:rsidR="00E537DF" w:rsidRPr="009A36F6">
        <w:rPr>
          <w:i/>
        </w:rPr>
        <w:t>irralii-dhuul nhama warra-y.la-nha</w:t>
      </w:r>
      <w:r>
        <w:rPr>
          <w:i/>
        </w:rPr>
        <w:t>.</w:t>
      </w:r>
      <w:r>
        <w:rPr>
          <w:i/>
        </w:rPr>
        <w:tab/>
      </w:r>
      <w:r w:rsidR="00E537DF" w:rsidRPr="00EC0CDD">
        <w:t>A small child there is standing.</w:t>
      </w:r>
    </w:p>
    <w:p w14:paraId="19CE1AEF" w14:textId="77777777" w:rsidR="00E537DF" w:rsidRDefault="00E537DF" w:rsidP="00551184">
      <w:pPr>
        <w:pStyle w:val="Bodytext3pt"/>
      </w:pPr>
      <w:r>
        <w:t xml:space="preserve">In the following </w:t>
      </w:r>
      <w:r w:rsidRPr="009A36F6">
        <w:rPr>
          <w:i/>
        </w:rPr>
        <w:t>nhama</w:t>
      </w:r>
      <w:r>
        <w:t xml:space="preserve"> does not correspond to English ‘the’ or ‘that’. It’s role is not clear. It might be ‘there’ - situating the sentence. </w:t>
      </w:r>
    </w:p>
    <w:p w14:paraId="12EBF93A" w14:textId="77777777" w:rsidR="00E537DF" w:rsidRPr="009A36F6" w:rsidRDefault="009A36F6" w:rsidP="009A36F6">
      <w:pPr>
        <w:pStyle w:val="Bodytext3ptNot1st"/>
        <w:tabs>
          <w:tab w:val="left" w:pos="3969"/>
        </w:tabs>
      </w:pPr>
      <w:r>
        <w:rPr>
          <w:i/>
        </w:rPr>
        <w:t>W</w:t>
      </w:r>
      <w:r w:rsidR="00E537DF" w:rsidRPr="009A36F6">
        <w:rPr>
          <w:i/>
        </w:rPr>
        <w:t>agi nhama nguru guwaa-lda-nha</w:t>
      </w:r>
      <w:r>
        <w:rPr>
          <w:i/>
        </w:rPr>
        <w:t>.</w:t>
      </w:r>
      <w:r>
        <w:rPr>
          <w:i/>
        </w:rPr>
        <w:tab/>
      </w:r>
      <w:r w:rsidR="00E537DF" w:rsidRPr="009A36F6">
        <w:t xml:space="preserve">He’s telling a lie. </w:t>
      </w:r>
    </w:p>
    <w:p w14:paraId="01C4D49B" w14:textId="77777777" w:rsidR="00E537DF" w:rsidRDefault="009A36F6" w:rsidP="006279B3">
      <w:pPr>
        <w:pStyle w:val="Bodytext3ptNot1st"/>
        <w:tabs>
          <w:tab w:val="left" w:pos="3190"/>
        </w:tabs>
        <w:rPr>
          <w:lang w:val="en-US"/>
        </w:rPr>
      </w:pPr>
      <w:r>
        <w:rPr>
          <w:lang w:val="en-US"/>
        </w:rPr>
        <w:t xml:space="preserve">When </w:t>
      </w:r>
      <w:r w:rsidRPr="009A36F6">
        <w:rPr>
          <w:i/>
          <w:lang w:val="en-US"/>
        </w:rPr>
        <w:t>nhama</w:t>
      </w:r>
      <w:r>
        <w:rPr>
          <w:lang w:val="en-US"/>
        </w:rPr>
        <w:t xml:space="preserve"> </w:t>
      </w:r>
      <w:r w:rsidR="006279B3">
        <w:rPr>
          <w:lang w:val="en-US"/>
        </w:rPr>
        <w:t>occurs in</w:t>
      </w:r>
      <w:r>
        <w:rPr>
          <w:lang w:val="en-US"/>
        </w:rPr>
        <w:t xml:space="preserve"> </w:t>
      </w:r>
      <w:r w:rsidRPr="009A36F6">
        <w:rPr>
          <w:i/>
          <w:lang w:val="en-US"/>
        </w:rPr>
        <w:t>nhama=nha</w:t>
      </w:r>
      <w:r w:rsidR="006279B3">
        <w:rPr>
          <w:lang w:val="en-US"/>
        </w:rPr>
        <w:t xml:space="preserve"> it may </w:t>
      </w:r>
      <w:r w:rsidR="00E537DF">
        <w:rPr>
          <w:lang w:val="en-US"/>
        </w:rPr>
        <w:t xml:space="preserve">best </w:t>
      </w:r>
      <w:r>
        <w:rPr>
          <w:lang w:val="en-US"/>
        </w:rPr>
        <w:t xml:space="preserve">be </w:t>
      </w:r>
      <w:r w:rsidR="006279B3">
        <w:rPr>
          <w:lang w:val="en-US"/>
        </w:rPr>
        <w:t xml:space="preserve">thought of as ‘there’. </w:t>
      </w:r>
    </w:p>
    <w:p w14:paraId="771CEA10" w14:textId="77777777" w:rsidR="00E537DF" w:rsidRPr="006279B3" w:rsidRDefault="00E537DF" w:rsidP="006279B3">
      <w:pPr>
        <w:pStyle w:val="Bodytext3ptNot1st"/>
        <w:tabs>
          <w:tab w:val="left" w:pos="3969"/>
        </w:tabs>
      </w:pPr>
      <w:r w:rsidRPr="00C43CD1">
        <w:rPr>
          <w:i/>
        </w:rPr>
        <w:t>(a)</w:t>
      </w:r>
      <w:r w:rsidRPr="006279B3">
        <w:rPr>
          <w:i/>
        </w:rPr>
        <w:t xml:space="preserve"> </w:t>
      </w:r>
      <w:proofErr w:type="spellStart"/>
      <w:r w:rsidRPr="006279B3">
        <w:rPr>
          <w:i/>
        </w:rPr>
        <w:t>gayma</w:t>
      </w:r>
      <w:proofErr w:type="spellEnd"/>
      <w:r w:rsidRPr="006279B3">
        <w:rPr>
          <w:i/>
        </w:rPr>
        <w:t>-la nhama nhaadhiyaan</w:t>
      </w:r>
      <w:r w:rsidR="006279B3">
        <w:rPr>
          <w:i/>
        </w:rPr>
        <w:t xml:space="preserve">, </w:t>
      </w:r>
      <w:r w:rsidR="006279B3">
        <w:rPr>
          <w:i/>
        </w:rPr>
        <w:tab/>
      </w:r>
      <w:r w:rsidR="006279B3">
        <w:t>Turn that log over,</w:t>
      </w:r>
    </w:p>
    <w:p w14:paraId="2B4C6B04" w14:textId="77777777" w:rsidR="00E537DF" w:rsidRPr="006279B3" w:rsidRDefault="00E537DF" w:rsidP="006279B3">
      <w:pPr>
        <w:pStyle w:val="Bodytext3ptNot1st"/>
        <w:tabs>
          <w:tab w:val="left" w:pos="3969"/>
        </w:tabs>
        <w:rPr>
          <w:i/>
        </w:rPr>
      </w:pPr>
      <w:r w:rsidRPr="00C43CD1">
        <w:rPr>
          <w:i/>
        </w:rPr>
        <w:t>(b)</w:t>
      </w:r>
      <w:r w:rsidRPr="006279B3">
        <w:rPr>
          <w:i/>
        </w:rPr>
        <w:t xml:space="preserve"> garra-la nhama=nha=nga nhaadhiyaan , warangana nhama wa-y.la-nha</w:t>
      </w:r>
    </w:p>
    <w:p w14:paraId="2DB244F5" w14:textId="77777777" w:rsidR="00E537DF" w:rsidRPr="006279B3" w:rsidRDefault="006279B3" w:rsidP="006279B3">
      <w:pPr>
        <w:pStyle w:val="Bodytext3ptNot1st"/>
        <w:tabs>
          <w:tab w:val="left" w:pos="3969"/>
        </w:tabs>
      </w:pPr>
      <w:r>
        <w:rPr>
          <w:i/>
        </w:rPr>
        <w:tab/>
      </w:r>
      <w:r w:rsidR="00E537DF" w:rsidRPr="006279B3">
        <w:t xml:space="preserve">Cut that there log now, there’s honey inside it. </w:t>
      </w:r>
    </w:p>
    <w:p w14:paraId="2B0C2FF1" w14:textId="77777777" w:rsidR="00E537DF" w:rsidRDefault="00E537DF" w:rsidP="00551184">
      <w:pPr>
        <w:pStyle w:val="Bodytext3pt"/>
      </w:pPr>
      <w:r>
        <w:rPr>
          <w:lang w:val="en-US"/>
        </w:rPr>
        <w:t xml:space="preserve">It is easy to use </w:t>
      </w:r>
      <w:r w:rsidRPr="006279B3">
        <w:rPr>
          <w:i/>
          <w:lang w:val="en-US"/>
        </w:rPr>
        <w:t>nhama</w:t>
      </w:r>
      <w:r>
        <w:rPr>
          <w:lang w:val="en-US"/>
        </w:rPr>
        <w:t xml:space="preserve"> like English ‘the’ or ‘that’, and it may well end up used that way in new Gamilaraay, but that is not how it was used traditionally. There is also variation in its use in traditional sources. </w:t>
      </w:r>
    </w:p>
    <w:p w14:paraId="0D97E83A" w14:textId="77777777" w:rsidR="000508DF" w:rsidRPr="003844D6" w:rsidRDefault="000508DF" w:rsidP="00411D2A">
      <w:pPr>
        <w:pStyle w:val="Heading4"/>
        <w:rPr>
          <w:i/>
        </w:rPr>
      </w:pPr>
      <w:r w:rsidRPr="003844D6">
        <w:rPr>
          <w:i/>
        </w:rPr>
        <w:lastRenderedPageBreak/>
        <w:t>nhalay</w:t>
      </w:r>
    </w:p>
    <w:p w14:paraId="17B4AAFA" w14:textId="77777777" w:rsidR="0011423D" w:rsidRPr="0011423D" w:rsidRDefault="0011423D" w:rsidP="00551184">
      <w:pPr>
        <w:pStyle w:val="Bodytext3pt"/>
      </w:pPr>
      <w:r w:rsidRPr="001E57AA">
        <w:rPr>
          <w:i/>
          <w:iCs/>
        </w:rPr>
        <w:t>nhalay</w:t>
      </w:r>
      <w:r>
        <w:t xml:space="preserve"> is commonly translated ‘this’, but also as ‘here’. </w:t>
      </w:r>
    </w:p>
    <w:p w14:paraId="090FEB40" w14:textId="77777777" w:rsidR="0011423D" w:rsidRPr="006279B3" w:rsidRDefault="006279B3" w:rsidP="006279B3">
      <w:pPr>
        <w:pStyle w:val="Bodytext3ptNot1st"/>
        <w:tabs>
          <w:tab w:val="left" w:pos="3969"/>
        </w:tabs>
        <w:rPr>
          <w:i/>
        </w:rPr>
      </w:pPr>
      <w:r>
        <w:rPr>
          <w:i/>
        </w:rPr>
        <w:t xml:space="preserve">Gaba </w:t>
      </w:r>
      <w:r w:rsidR="0011423D" w:rsidRPr="006279B3">
        <w:rPr>
          <w:i/>
        </w:rPr>
        <w:t>nhalay</w:t>
      </w:r>
      <w:r>
        <w:rPr>
          <w:i/>
        </w:rPr>
        <w:t xml:space="preserve"> </w:t>
      </w:r>
      <w:proofErr w:type="spellStart"/>
      <w:r w:rsidR="0011423D" w:rsidRPr="006279B3">
        <w:rPr>
          <w:i/>
        </w:rPr>
        <w:t>gaarrimay</w:t>
      </w:r>
      <w:proofErr w:type="spellEnd"/>
      <w:r>
        <w:rPr>
          <w:i/>
        </w:rPr>
        <w:t xml:space="preserve">. </w:t>
      </w:r>
      <w:r w:rsidRPr="006279B3">
        <w:tab/>
      </w:r>
      <w:r w:rsidR="0011423D" w:rsidRPr="006279B3">
        <w:t>This is a good camp.</w:t>
      </w:r>
    </w:p>
    <w:p w14:paraId="42C0B318" w14:textId="77777777" w:rsidR="0011423D" w:rsidRPr="005C1F15" w:rsidRDefault="005C1F15" w:rsidP="005C1F15">
      <w:pPr>
        <w:pStyle w:val="Bodytext3ptNot1st"/>
        <w:rPr>
          <w:i/>
        </w:rPr>
      </w:pPr>
      <w:r w:rsidRPr="005C1F15">
        <w:rPr>
          <w:i/>
        </w:rPr>
        <w:t>G</w:t>
      </w:r>
      <w:r>
        <w:rPr>
          <w:i/>
        </w:rPr>
        <w:t>agil nhalay barran;</w:t>
      </w:r>
      <w:r w:rsidR="0011423D" w:rsidRPr="005C1F15">
        <w:rPr>
          <w:i/>
        </w:rPr>
        <w:t xml:space="preserve"> waa-li ngaya gi-yaa-nha</w:t>
      </w:r>
      <w:r w:rsidRPr="005C1F15">
        <w:rPr>
          <w:i/>
        </w:rPr>
        <w:t>.</w:t>
      </w:r>
    </w:p>
    <w:p w14:paraId="75A36613" w14:textId="77777777" w:rsidR="0011423D" w:rsidRPr="005C1F15" w:rsidRDefault="005C1F15" w:rsidP="00551184">
      <w:pPr>
        <w:pStyle w:val="Bodytext3pt"/>
      </w:pPr>
      <w:r>
        <w:rPr>
          <w:i/>
        </w:rPr>
        <w:tab/>
      </w:r>
      <w:r w:rsidRPr="005C1F15">
        <w:t>T</w:t>
      </w:r>
      <w:r w:rsidR="0011423D" w:rsidRPr="005C1F15">
        <w:t>his boomerang is no good, I am going to throw it away.</w:t>
      </w:r>
    </w:p>
    <w:p w14:paraId="188FD640" w14:textId="79F6361A" w:rsidR="0011423D" w:rsidRPr="006279B3" w:rsidRDefault="000A6A23" w:rsidP="006279B3">
      <w:pPr>
        <w:pStyle w:val="Bodytext3ptNot1st"/>
        <w:tabs>
          <w:tab w:val="left" w:pos="3969"/>
        </w:tabs>
        <w:rPr>
          <w:i/>
        </w:rPr>
      </w:pPr>
      <w:r>
        <w:rPr>
          <w:i/>
        </w:rPr>
        <w:t>D</w:t>
      </w:r>
      <w:r w:rsidR="0011423D" w:rsidRPr="006279B3">
        <w:rPr>
          <w:i/>
        </w:rPr>
        <w:t>hamiyaa ngur</w:t>
      </w:r>
      <w:r>
        <w:rPr>
          <w:i/>
        </w:rPr>
        <w:t>ungu</w:t>
      </w:r>
      <w:r w:rsidR="0011423D" w:rsidRPr="006279B3">
        <w:rPr>
          <w:i/>
        </w:rPr>
        <w:t xml:space="preserve"> nhalay wuu-</w:t>
      </w:r>
      <w:proofErr w:type="spellStart"/>
      <w:r w:rsidR="0011423D" w:rsidRPr="006279B3">
        <w:rPr>
          <w:i/>
        </w:rPr>
        <w:t>na</w:t>
      </w:r>
      <w:r>
        <w:rPr>
          <w:i/>
        </w:rPr>
        <w:t>.</w:t>
      </w:r>
      <w:proofErr w:type="spellEnd"/>
      <w:r>
        <w:rPr>
          <w:i/>
        </w:rPr>
        <w:t xml:space="preserve"> </w:t>
      </w:r>
      <w:r>
        <w:rPr>
          <w:i/>
        </w:rPr>
        <w:tab/>
      </w:r>
      <w:r w:rsidR="0011423D" w:rsidRPr="001E57AA">
        <w:rPr>
          <w:iCs/>
        </w:rPr>
        <w:t>Give him this axe.</w:t>
      </w:r>
    </w:p>
    <w:p w14:paraId="611B05BA" w14:textId="77777777" w:rsidR="000508DF" w:rsidRDefault="000A6A23" w:rsidP="004B2B7E">
      <w:pPr>
        <w:pStyle w:val="Bodytext3ptNot1st"/>
        <w:tabs>
          <w:tab w:val="left" w:pos="3190"/>
        </w:tabs>
      </w:pPr>
      <w:r>
        <w:tab/>
      </w:r>
      <w:r w:rsidR="0011423D">
        <w:t xml:space="preserve">Note that the </w:t>
      </w:r>
      <w:r w:rsidR="0011423D" w:rsidRPr="000A6A23">
        <w:rPr>
          <w:i/>
        </w:rPr>
        <w:t>nhalay</w:t>
      </w:r>
      <w:r w:rsidR="0011423D">
        <w:t xml:space="preserve"> is not adjacent to </w:t>
      </w:r>
      <w:r w:rsidR="0011423D" w:rsidRPr="000A6A23">
        <w:rPr>
          <w:i/>
        </w:rPr>
        <w:t>dhamiyaa</w:t>
      </w:r>
      <w:r w:rsidR="0011423D">
        <w:t xml:space="preserve">. </w:t>
      </w:r>
    </w:p>
    <w:p w14:paraId="64B79E6A" w14:textId="68570153" w:rsidR="0011423D" w:rsidRPr="00A110B5" w:rsidRDefault="00A110B5" w:rsidP="00A110B5">
      <w:pPr>
        <w:pStyle w:val="Bodytext3ptNot1st"/>
        <w:tabs>
          <w:tab w:val="left" w:pos="3190"/>
          <w:tab w:val="left" w:pos="3969"/>
        </w:tabs>
        <w:rPr>
          <w:i/>
        </w:rPr>
      </w:pPr>
      <w:r>
        <w:rPr>
          <w:i/>
        </w:rPr>
        <w:t>Dhaay yana-</w:t>
      </w:r>
      <w:r w:rsidR="001E57AA">
        <w:rPr>
          <w:i/>
        </w:rPr>
        <w:t>ng</w:t>
      </w:r>
      <w:r>
        <w:rPr>
          <w:i/>
        </w:rPr>
        <w:t>a maa, milaan nhalay</w:t>
      </w:r>
      <w:r w:rsidRPr="00A110B5">
        <w:rPr>
          <w:i/>
        </w:rPr>
        <w:tab/>
      </w:r>
      <w:r w:rsidRPr="00A110B5">
        <w:t>Come here mum, there’s a yam here.</w:t>
      </w:r>
    </w:p>
    <w:p w14:paraId="73452D49" w14:textId="77777777" w:rsidR="0011423D" w:rsidRPr="00A110B5" w:rsidRDefault="0011423D" w:rsidP="00A110B5">
      <w:pPr>
        <w:pStyle w:val="Bodytext3ptNot1st"/>
        <w:tabs>
          <w:tab w:val="left" w:pos="3190"/>
        </w:tabs>
        <w:rPr>
          <w:i/>
        </w:rPr>
      </w:pPr>
      <w:proofErr w:type="spellStart"/>
      <w:r w:rsidRPr="00A110B5">
        <w:rPr>
          <w:i/>
        </w:rPr>
        <w:t>to.here</w:t>
      </w:r>
      <w:proofErr w:type="spellEnd"/>
      <w:r w:rsidRPr="00A110B5">
        <w:rPr>
          <w:i/>
        </w:rPr>
        <w:t xml:space="preserve"> go-imp Mum, yam nhalay </w:t>
      </w:r>
    </w:p>
    <w:p w14:paraId="3FE72F1F" w14:textId="77777777" w:rsidR="0011423D" w:rsidRPr="003F0931" w:rsidRDefault="003F0931" w:rsidP="003F0931">
      <w:pPr>
        <w:pStyle w:val="Bodytext3ptNot1st"/>
        <w:tabs>
          <w:tab w:val="left" w:pos="3969"/>
        </w:tabs>
        <w:rPr>
          <w:i/>
        </w:rPr>
      </w:pPr>
      <w:r>
        <w:rPr>
          <w:i/>
        </w:rPr>
        <w:t>N</w:t>
      </w:r>
      <w:r w:rsidR="0011423D" w:rsidRPr="003F0931">
        <w:rPr>
          <w:i/>
        </w:rPr>
        <w:t xml:space="preserve">halay </w:t>
      </w:r>
      <w:proofErr w:type="spellStart"/>
      <w:r w:rsidR="0011423D" w:rsidRPr="003F0931">
        <w:rPr>
          <w:i/>
        </w:rPr>
        <w:t>gaarrimay</w:t>
      </w:r>
      <w:proofErr w:type="spellEnd"/>
      <w:r>
        <w:rPr>
          <w:i/>
        </w:rPr>
        <w:t>.</w:t>
      </w:r>
      <w:r>
        <w:rPr>
          <w:i/>
        </w:rPr>
        <w:tab/>
      </w:r>
      <w:r w:rsidRPr="00340B96">
        <w:t>The camp is here.</w:t>
      </w:r>
    </w:p>
    <w:p w14:paraId="23079DCB" w14:textId="77777777" w:rsidR="0011423D" w:rsidRDefault="0011423D" w:rsidP="00551184">
      <w:pPr>
        <w:pStyle w:val="Bodytext3pt"/>
      </w:pPr>
      <w:r w:rsidRPr="003F0931">
        <w:rPr>
          <w:i/>
        </w:rPr>
        <w:t>Nhalay</w:t>
      </w:r>
      <w:r>
        <w:t xml:space="preserve"> is likely ‘here’ with objects [yam here], whereas </w:t>
      </w:r>
      <w:r w:rsidRPr="003F0931">
        <w:rPr>
          <w:i/>
        </w:rPr>
        <w:t>nguwalay</w:t>
      </w:r>
      <w:r>
        <w:t xml:space="preserve"> below is ‘here’ with verbs [sit here]</w:t>
      </w:r>
    </w:p>
    <w:p w14:paraId="763D2CF0" w14:textId="77777777" w:rsidR="000508DF" w:rsidRPr="00F878C6" w:rsidRDefault="000508DF" w:rsidP="00411D2A">
      <w:pPr>
        <w:pStyle w:val="Heading4"/>
        <w:rPr>
          <w:i/>
        </w:rPr>
      </w:pPr>
      <w:r w:rsidRPr="00F878C6">
        <w:rPr>
          <w:i/>
        </w:rPr>
        <w:t>nhamalay</w:t>
      </w:r>
    </w:p>
    <w:p w14:paraId="23F1FC3C" w14:textId="77777777" w:rsidR="0011423D" w:rsidRDefault="0011423D" w:rsidP="00551184">
      <w:pPr>
        <w:pStyle w:val="Bodytext3pt"/>
      </w:pPr>
      <w:r>
        <w:t xml:space="preserve">The function of </w:t>
      </w:r>
      <w:r w:rsidRPr="00340B96">
        <w:rPr>
          <w:i/>
        </w:rPr>
        <w:t>nhamalay</w:t>
      </w:r>
      <w:r>
        <w:t xml:space="preserve"> is not clear. At this stage it may be better not to use it. </w:t>
      </w:r>
      <w:r w:rsidR="008D597A">
        <w:t xml:space="preserve">Some examples are consistent with </w:t>
      </w:r>
      <w:r w:rsidR="00340B96">
        <w:t xml:space="preserve">nhamalay being like </w:t>
      </w:r>
      <w:r w:rsidR="00340B96" w:rsidRPr="001E57AA">
        <w:rPr>
          <w:i/>
          <w:iCs/>
        </w:rPr>
        <w:t>nhama</w:t>
      </w:r>
      <w:r w:rsidR="00340B96">
        <w:t xml:space="preserve">, but specifying that </w:t>
      </w:r>
      <w:r w:rsidR="008D597A">
        <w:t xml:space="preserve">an object is visible. </w:t>
      </w:r>
    </w:p>
    <w:p w14:paraId="156645D1" w14:textId="77777777" w:rsidR="008D597A" w:rsidRPr="00EC0CDD" w:rsidRDefault="00E74077" w:rsidP="00E74077">
      <w:pPr>
        <w:pStyle w:val="Bodytext3ptNot1st"/>
        <w:tabs>
          <w:tab w:val="left" w:pos="3969"/>
        </w:tabs>
      </w:pPr>
      <w:r w:rsidRPr="00E74077">
        <w:rPr>
          <w:i/>
        </w:rPr>
        <w:t>B</w:t>
      </w:r>
      <w:r>
        <w:rPr>
          <w:i/>
        </w:rPr>
        <w:t>ilaarr nhama</w:t>
      </w:r>
      <w:r w:rsidRPr="00E74077">
        <w:rPr>
          <w:i/>
        </w:rPr>
        <w:t>lay;</w:t>
      </w:r>
      <w:r w:rsidR="008D597A" w:rsidRPr="00E74077">
        <w:rPr>
          <w:i/>
        </w:rPr>
        <w:t xml:space="preserve"> </w:t>
      </w:r>
      <w:proofErr w:type="spellStart"/>
      <w:r w:rsidR="008D597A" w:rsidRPr="00E74077">
        <w:rPr>
          <w:i/>
        </w:rPr>
        <w:t>guyaarraala</w:t>
      </w:r>
      <w:proofErr w:type="spellEnd"/>
      <w:r w:rsidRPr="00E74077">
        <w:rPr>
          <w:i/>
        </w:rPr>
        <w:t>.</w:t>
      </w:r>
      <w:r>
        <w:t xml:space="preserve"> </w:t>
      </w:r>
      <w:r>
        <w:tab/>
      </w:r>
      <w:r w:rsidR="008D597A" w:rsidRPr="00EC0CDD">
        <w:t xml:space="preserve">That spear is long. // That spear, it’s a long one. </w:t>
      </w:r>
    </w:p>
    <w:p w14:paraId="0F91295D" w14:textId="77777777" w:rsidR="000508DF" w:rsidRPr="00D75789" w:rsidRDefault="000508DF" w:rsidP="00411D2A">
      <w:pPr>
        <w:pStyle w:val="Heading3"/>
        <w:rPr>
          <w:i/>
        </w:rPr>
      </w:pPr>
      <w:r w:rsidRPr="00D75789">
        <w:rPr>
          <w:i/>
        </w:rPr>
        <w:t>nguru</w:t>
      </w:r>
    </w:p>
    <w:p w14:paraId="4EEC7E5F" w14:textId="77777777" w:rsidR="000508DF" w:rsidRDefault="008D597A" w:rsidP="00551184">
      <w:pPr>
        <w:pStyle w:val="Bodytext3pt"/>
      </w:pPr>
      <w:r w:rsidRPr="00D75789">
        <w:rPr>
          <w:i/>
        </w:rPr>
        <w:t>Nguru</w:t>
      </w:r>
      <w:r>
        <w:t xml:space="preserve"> is </w:t>
      </w:r>
      <w:r w:rsidR="00DE0E05">
        <w:t>‘</w:t>
      </w:r>
      <w:r>
        <w:t>she/he/it</w:t>
      </w:r>
      <w:r w:rsidR="00DE0E05">
        <w:t>’</w:t>
      </w:r>
      <w:r>
        <w:t xml:space="preserve"> Ergative.</w:t>
      </w:r>
      <w:r w:rsidR="00D75789">
        <w:t xml:space="preserve"> [examples of </w:t>
      </w:r>
      <w:r w:rsidR="00D75789" w:rsidRPr="00D75789">
        <w:rPr>
          <w:i/>
        </w:rPr>
        <w:t>nguru</w:t>
      </w:r>
      <w:r w:rsidR="00D75789">
        <w:t xml:space="preserve"> ‘it’ are rare.]</w:t>
      </w:r>
      <w:r>
        <w:t xml:space="preserve"> The derived forms </w:t>
      </w:r>
      <w:r w:rsidRPr="0039116B">
        <w:rPr>
          <w:i/>
        </w:rPr>
        <w:t>nguruma</w:t>
      </w:r>
      <w:r>
        <w:t xml:space="preserve"> and </w:t>
      </w:r>
      <w:proofErr w:type="spellStart"/>
      <w:r w:rsidRPr="0039116B">
        <w:rPr>
          <w:i/>
        </w:rPr>
        <w:t>ngurulay</w:t>
      </w:r>
      <w:proofErr w:type="spellEnd"/>
      <w:r>
        <w:t xml:space="preserve"> are found, and presumably </w:t>
      </w:r>
      <w:proofErr w:type="spellStart"/>
      <w:r w:rsidRPr="0039116B">
        <w:rPr>
          <w:i/>
        </w:rPr>
        <w:t>ngurumalay</w:t>
      </w:r>
      <w:proofErr w:type="spellEnd"/>
      <w:r>
        <w:t xml:space="preserve"> was also used. As elsewhere the impact of the </w:t>
      </w:r>
      <w:r w:rsidRPr="0039116B">
        <w:rPr>
          <w:i/>
        </w:rPr>
        <w:t xml:space="preserve">-ma </w:t>
      </w:r>
      <w:r>
        <w:t xml:space="preserve">is not </w:t>
      </w:r>
      <w:r w:rsidR="00DE0E05">
        <w:t>certain, but seems to emphasise that the hearer knows which individual is being referred to</w:t>
      </w:r>
      <w:r>
        <w:t xml:space="preserve">. </w:t>
      </w:r>
    </w:p>
    <w:p w14:paraId="61B8D515" w14:textId="77777777" w:rsidR="000508DF" w:rsidRPr="00DE0E05" w:rsidRDefault="000508DF" w:rsidP="00411D2A">
      <w:pPr>
        <w:pStyle w:val="Heading4"/>
        <w:rPr>
          <w:i/>
        </w:rPr>
      </w:pPr>
      <w:r w:rsidRPr="00DE0E05">
        <w:rPr>
          <w:i/>
        </w:rPr>
        <w:t>nguruma</w:t>
      </w:r>
    </w:p>
    <w:p w14:paraId="0AD366EA" w14:textId="77777777" w:rsidR="008D597A" w:rsidRPr="00DE0E05" w:rsidRDefault="00DE0E05" w:rsidP="00DE0E05">
      <w:pPr>
        <w:pStyle w:val="Bodytext3ptNot1st"/>
        <w:tabs>
          <w:tab w:val="left" w:pos="3969"/>
        </w:tabs>
        <w:rPr>
          <w:i/>
        </w:rPr>
      </w:pPr>
      <w:r>
        <w:rPr>
          <w:i/>
        </w:rPr>
        <w:t>G</w:t>
      </w:r>
      <w:r w:rsidR="008D597A" w:rsidRPr="00DE0E05">
        <w:rPr>
          <w:i/>
        </w:rPr>
        <w:t>iirr nguruma ganma-lda-nha.</w:t>
      </w:r>
      <w:r w:rsidRPr="00DE0E05">
        <w:tab/>
      </w:r>
      <w:r w:rsidR="008D597A" w:rsidRPr="00DE0E05">
        <w:t>He is holding it.</w:t>
      </w:r>
      <w:r w:rsidR="008D597A" w:rsidRPr="00DE0E05">
        <w:rPr>
          <w:i/>
        </w:rPr>
        <w:t xml:space="preserve"> </w:t>
      </w:r>
    </w:p>
    <w:p w14:paraId="6B1FE224" w14:textId="77777777" w:rsidR="008D597A" w:rsidRDefault="008D597A" w:rsidP="00551184">
      <w:pPr>
        <w:pStyle w:val="Bodytext3pt"/>
      </w:pPr>
      <w:r>
        <w:t xml:space="preserve">At times </w:t>
      </w:r>
      <w:r w:rsidRPr="00DE0E05">
        <w:rPr>
          <w:i/>
        </w:rPr>
        <w:t>nguruma</w:t>
      </w:r>
      <w:r>
        <w:t xml:space="preserve"> has the same reference as a noun later in the sentence. This might reflect a tendency in GY to the sort of structure in ‘He, that dog of mine, didn’t used to bit</w:t>
      </w:r>
      <w:r w:rsidR="00DE0E05">
        <w:t>e</w:t>
      </w:r>
      <w:r>
        <w:t xml:space="preserve"> children.’ That is</w:t>
      </w:r>
      <w:r w:rsidR="00DE0E05">
        <w:t>,</w:t>
      </w:r>
      <w:r>
        <w:t xml:space="preserve"> there is a pronoun at the start, and an explicit noun later in the sentence</w:t>
      </w:r>
      <w:r w:rsidR="00DE0E05">
        <w:t xml:space="preserve">, both referring to one thing. </w:t>
      </w:r>
      <w:r>
        <w:t xml:space="preserve">. </w:t>
      </w:r>
    </w:p>
    <w:p w14:paraId="413375B1" w14:textId="77777777" w:rsidR="008D597A" w:rsidRPr="00DE0E05" w:rsidRDefault="00DE0E05" w:rsidP="00DE0E05">
      <w:pPr>
        <w:pStyle w:val="Bodytext3ptNot1st"/>
        <w:tabs>
          <w:tab w:val="left" w:pos="3969"/>
        </w:tabs>
        <w:rPr>
          <w:i/>
        </w:rPr>
      </w:pPr>
      <w:r w:rsidRPr="00DE0E05">
        <w:rPr>
          <w:i/>
        </w:rPr>
        <w:t>Gamil</w:t>
      </w:r>
      <w:r w:rsidR="008D597A" w:rsidRPr="00DE0E05">
        <w:rPr>
          <w:i/>
        </w:rPr>
        <w:t xml:space="preserve"> nguruma, burumagu ngay, birraliigal yii-lda-nhi</w:t>
      </w:r>
      <w:r w:rsidR="002E49BE" w:rsidRPr="00DE0E05">
        <w:rPr>
          <w:i/>
        </w:rPr>
        <w:t>.</w:t>
      </w:r>
    </w:p>
    <w:p w14:paraId="6E36CF74" w14:textId="77777777" w:rsidR="008D597A" w:rsidRPr="00DE0E05" w:rsidRDefault="00DE0E05" w:rsidP="00DE0E05">
      <w:pPr>
        <w:pStyle w:val="Bodytext3ptNot1st"/>
        <w:tabs>
          <w:tab w:val="left" w:pos="3969"/>
        </w:tabs>
      </w:pPr>
      <w:r>
        <w:rPr>
          <w:i/>
        </w:rPr>
        <w:tab/>
      </w:r>
      <w:r w:rsidR="008D597A" w:rsidRPr="00DE0E05">
        <w:t xml:space="preserve">My dog didn’t used to bite children. </w:t>
      </w:r>
    </w:p>
    <w:p w14:paraId="47C19245" w14:textId="77777777" w:rsidR="008D597A" w:rsidRPr="002E49BE" w:rsidRDefault="002E49BE" w:rsidP="004B2B7E">
      <w:pPr>
        <w:pStyle w:val="Bodytext3ptNot1st"/>
        <w:tabs>
          <w:tab w:val="left" w:pos="3190"/>
        </w:tabs>
      </w:pPr>
      <w:r>
        <w:t xml:space="preserve">However </w:t>
      </w:r>
      <w:r w:rsidRPr="00DE0E05">
        <w:rPr>
          <w:i/>
        </w:rPr>
        <w:t>nguruma</w:t>
      </w:r>
      <w:r>
        <w:t xml:space="preserve"> is also found after the noun, so this is more like demonstrative</w:t>
      </w:r>
      <w:r w:rsidR="00DE0E05">
        <w:t xml:space="preserve"> adjective </w:t>
      </w:r>
      <w:r>
        <w:t>use</w:t>
      </w:r>
      <w:r w:rsidR="00DE0E05">
        <w:t>:</w:t>
      </w:r>
      <w:r>
        <w:t xml:space="preserve"> ‘</w:t>
      </w:r>
      <w:r>
        <w:rPr>
          <w:b/>
        </w:rPr>
        <w:t>that</w:t>
      </w:r>
      <w:r>
        <w:t xml:space="preserve"> dog’</w:t>
      </w:r>
    </w:p>
    <w:p w14:paraId="68154817" w14:textId="77777777" w:rsidR="002E49BE" w:rsidRPr="00DE0E05" w:rsidRDefault="00DE0E05" w:rsidP="00DE0E05">
      <w:pPr>
        <w:pStyle w:val="Bodytext3ptNot1st"/>
        <w:tabs>
          <w:tab w:val="left" w:pos="3969"/>
        </w:tabs>
        <w:rPr>
          <w:i/>
        </w:rPr>
      </w:pPr>
      <w:r>
        <w:rPr>
          <w:i/>
        </w:rPr>
        <w:t>Buruma</w:t>
      </w:r>
      <w:r w:rsidR="002E49BE" w:rsidRPr="00DE0E05">
        <w:rPr>
          <w:i/>
        </w:rPr>
        <w:t>-</w:t>
      </w:r>
      <w:r>
        <w:rPr>
          <w:i/>
        </w:rPr>
        <w:t>g</w:t>
      </w:r>
      <w:r w:rsidR="002E49BE" w:rsidRPr="00DE0E05">
        <w:rPr>
          <w:i/>
        </w:rPr>
        <w:t>u ngu</w:t>
      </w:r>
      <w:r>
        <w:rPr>
          <w:i/>
        </w:rPr>
        <w:t>r</w:t>
      </w:r>
      <w:r w:rsidR="002E49BE" w:rsidRPr="00DE0E05">
        <w:rPr>
          <w:i/>
        </w:rPr>
        <w:t xml:space="preserve">uma </w:t>
      </w:r>
      <w:proofErr w:type="spellStart"/>
      <w:r w:rsidR="002E49BE" w:rsidRPr="00DE0E05">
        <w:rPr>
          <w:i/>
        </w:rPr>
        <w:t>dhirra</w:t>
      </w:r>
      <w:proofErr w:type="spellEnd"/>
      <w:r w:rsidR="002E49BE" w:rsidRPr="00DE0E05">
        <w:rPr>
          <w:i/>
        </w:rPr>
        <w:t xml:space="preserve"> gula-lda-nha</w:t>
      </w:r>
      <w:r>
        <w:rPr>
          <w:i/>
        </w:rPr>
        <w:t xml:space="preserve">. </w:t>
      </w:r>
      <w:r>
        <w:rPr>
          <w:i/>
        </w:rPr>
        <w:tab/>
      </w:r>
      <w:r w:rsidR="002E49BE" w:rsidRPr="00DE0E05">
        <w:t>The dog</w:t>
      </w:r>
      <w:r>
        <w:t xml:space="preserve"> quickly (in a flash) barks. </w:t>
      </w:r>
    </w:p>
    <w:p w14:paraId="137B9132" w14:textId="77777777" w:rsidR="008D597A" w:rsidRDefault="002E49BE" w:rsidP="004B2B7E">
      <w:pPr>
        <w:pStyle w:val="Bodytext3ptNot1st"/>
        <w:tabs>
          <w:tab w:val="left" w:pos="3190"/>
        </w:tabs>
      </w:pPr>
      <w:r w:rsidRPr="00DE0E05">
        <w:rPr>
          <w:i/>
        </w:rPr>
        <w:t>Nguruma</w:t>
      </w:r>
      <w:r>
        <w:t xml:space="preserve"> can contrast with </w:t>
      </w:r>
      <w:r w:rsidRPr="00DE0E05">
        <w:rPr>
          <w:i/>
        </w:rPr>
        <w:t>nhama</w:t>
      </w:r>
      <w:r>
        <w:t xml:space="preserve"> to mark a change in transitivity. </w:t>
      </w:r>
    </w:p>
    <w:p w14:paraId="067DE1CA" w14:textId="77777777" w:rsidR="002E49BE" w:rsidRPr="00DE0E05" w:rsidRDefault="00DE0E05" w:rsidP="00DE0E05">
      <w:pPr>
        <w:pStyle w:val="Bodytext3ptNot1st"/>
        <w:tabs>
          <w:tab w:val="left" w:pos="3969"/>
        </w:tabs>
        <w:rPr>
          <w:i/>
        </w:rPr>
      </w:pPr>
      <w:r>
        <w:rPr>
          <w:i/>
        </w:rPr>
        <w:t>Buruma nhama wamba. Y</w:t>
      </w:r>
      <w:r w:rsidR="002E49BE" w:rsidRPr="00DE0E05">
        <w:rPr>
          <w:i/>
        </w:rPr>
        <w:t>ilaa ngu</w:t>
      </w:r>
      <w:r>
        <w:rPr>
          <w:i/>
        </w:rPr>
        <w:t>r</w:t>
      </w:r>
      <w:r w:rsidR="002E49BE" w:rsidRPr="00DE0E05">
        <w:rPr>
          <w:i/>
        </w:rPr>
        <w:t>uma, birralii</w:t>
      </w:r>
      <w:r>
        <w:rPr>
          <w:i/>
        </w:rPr>
        <w:t>dhuul nhama</w:t>
      </w:r>
      <w:r w:rsidR="002E49BE" w:rsidRPr="00DE0E05">
        <w:rPr>
          <w:i/>
        </w:rPr>
        <w:t>, bamba yii-y, buyu-dhi</w:t>
      </w:r>
      <w:r>
        <w:rPr>
          <w:i/>
        </w:rPr>
        <w:t>.</w:t>
      </w:r>
    </w:p>
    <w:p w14:paraId="264BC5D2" w14:textId="77777777" w:rsidR="002E49BE" w:rsidRPr="00DE0E05" w:rsidRDefault="00DE0E05" w:rsidP="00DE0E05">
      <w:pPr>
        <w:pStyle w:val="Bodytext3ptNot1st"/>
        <w:tabs>
          <w:tab w:val="left" w:pos="2835"/>
          <w:tab w:val="left" w:pos="3969"/>
        </w:tabs>
      </w:pPr>
      <w:r>
        <w:rPr>
          <w:i/>
        </w:rPr>
        <w:tab/>
      </w:r>
      <w:r w:rsidR="002E49BE" w:rsidRPr="00DE0E05">
        <w:t xml:space="preserve">That dog was/is mad. </w:t>
      </w:r>
      <w:r>
        <w:t>Then h</w:t>
      </w:r>
      <w:r w:rsidR="002E49BE" w:rsidRPr="00DE0E05">
        <w:t xml:space="preserve">e bit the kid hard on the leg. </w:t>
      </w:r>
    </w:p>
    <w:p w14:paraId="43F0CF0C" w14:textId="77777777" w:rsidR="000508DF" w:rsidRPr="00DE0E05" w:rsidRDefault="000508DF" w:rsidP="00411D2A">
      <w:pPr>
        <w:pStyle w:val="Heading4"/>
        <w:rPr>
          <w:i/>
        </w:rPr>
      </w:pPr>
      <w:proofErr w:type="spellStart"/>
      <w:r w:rsidRPr="00DE0E05">
        <w:rPr>
          <w:i/>
        </w:rPr>
        <w:t>ngurulay</w:t>
      </w:r>
      <w:proofErr w:type="spellEnd"/>
    </w:p>
    <w:p w14:paraId="0843DD53" w14:textId="77777777" w:rsidR="000508DF" w:rsidRDefault="00DE0E05" w:rsidP="004B2B7E">
      <w:pPr>
        <w:pStyle w:val="Bodytext3ptNot1st"/>
        <w:tabs>
          <w:tab w:val="left" w:pos="3190"/>
        </w:tabs>
      </w:pPr>
      <w:r>
        <w:t xml:space="preserve">In the few examples found </w:t>
      </w:r>
      <w:proofErr w:type="spellStart"/>
      <w:r w:rsidR="002E49BE" w:rsidRPr="00DE0E05">
        <w:rPr>
          <w:i/>
        </w:rPr>
        <w:t>ngurulay</w:t>
      </w:r>
      <w:proofErr w:type="spellEnd"/>
      <w:r w:rsidR="002E49BE">
        <w:t xml:space="preserve"> is generally </w:t>
      </w:r>
      <w:r>
        <w:t>translated as ‘this [Ergative]’</w:t>
      </w:r>
      <w:r w:rsidR="002E49BE">
        <w:t xml:space="preserve"> or ‘with this</w:t>
      </w:r>
      <w:r>
        <w:t>’</w:t>
      </w:r>
      <w:r w:rsidR="002E49BE">
        <w:t xml:space="preserve"> [instrumental]</w:t>
      </w:r>
      <w:r>
        <w:t>.</w:t>
      </w:r>
    </w:p>
    <w:p w14:paraId="2E8E6416" w14:textId="0FD1F87E" w:rsidR="002E49BE" w:rsidRPr="00DE0E05" w:rsidRDefault="002E49BE" w:rsidP="00DE0E05">
      <w:pPr>
        <w:pStyle w:val="Bodytext3ptNot1st"/>
        <w:tabs>
          <w:tab w:val="left" w:pos="3969"/>
        </w:tabs>
        <w:rPr>
          <w:i/>
        </w:rPr>
      </w:pPr>
      <w:r w:rsidRPr="00C16C50">
        <w:rPr>
          <w:i/>
        </w:rPr>
        <w:lastRenderedPageBreak/>
        <w:t xml:space="preserve">(a) </w:t>
      </w:r>
      <w:r w:rsidR="00DE0E05">
        <w:rPr>
          <w:i/>
        </w:rPr>
        <w:t>N</w:t>
      </w:r>
      <w:r w:rsidRPr="00DE0E05">
        <w:rPr>
          <w:i/>
        </w:rPr>
        <w:t xml:space="preserve">guruma=bala </w:t>
      </w:r>
      <w:r w:rsidR="00DE0E05">
        <w:rPr>
          <w:i/>
        </w:rPr>
        <w:t>giwiirr</w:t>
      </w:r>
      <w:r w:rsidRPr="00DE0E05">
        <w:rPr>
          <w:i/>
        </w:rPr>
        <w:t>-duul-u</w:t>
      </w:r>
      <w:r w:rsidR="00DE0E05">
        <w:rPr>
          <w:i/>
        </w:rPr>
        <w:t xml:space="preserve">, </w:t>
      </w:r>
      <w:proofErr w:type="spellStart"/>
      <w:r w:rsidR="00DE0E05">
        <w:rPr>
          <w:i/>
        </w:rPr>
        <w:t>ngarag</w:t>
      </w:r>
      <w:r w:rsidR="0028376C">
        <w:rPr>
          <w:i/>
        </w:rPr>
        <w:t>a</w:t>
      </w:r>
      <w:proofErr w:type="spellEnd"/>
      <w:r w:rsidR="00DE0E05">
        <w:rPr>
          <w:i/>
        </w:rPr>
        <w:t>-dh</w:t>
      </w:r>
      <w:r w:rsidRPr="00DE0E05">
        <w:rPr>
          <w:i/>
        </w:rPr>
        <w:t>uul-u</w:t>
      </w:r>
      <w:r w:rsidR="00DE0E05">
        <w:rPr>
          <w:i/>
        </w:rPr>
        <w:t>,</w:t>
      </w:r>
      <w:r w:rsidRPr="00DE0E05">
        <w:rPr>
          <w:i/>
        </w:rPr>
        <w:t xml:space="preserve"> maa</w:t>
      </w:r>
      <w:r w:rsidR="00DE0E05">
        <w:rPr>
          <w:i/>
        </w:rPr>
        <w:t>r</w:t>
      </w:r>
      <w:r w:rsidRPr="00DE0E05">
        <w:rPr>
          <w:i/>
        </w:rPr>
        <w:t>u Ngiyambaa guwaa-lda-nha</w:t>
      </w:r>
      <w:r w:rsidR="00C6277D">
        <w:rPr>
          <w:i/>
        </w:rPr>
        <w:t>;</w:t>
      </w:r>
    </w:p>
    <w:p w14:paraId="27A27CE8" w14:textId="77777777" w:rsidR="002E49BE" w:rsidRPr="00DE0E05" w:rsidRDefault="00DE0E05" w:rsidP="00DE0E05">
      <w:pPr>
        <w:pStyle w:val="Bodytext3ptNot1st"/>
        <w:tabs>
          <w:tab w:val="left" w:pos="3969"/>
        </w:tabs>
      </w:pPr>
      <w:r w:rsidRPr="00DE0E05">
        <w:tab/>
      </w:r>
      <w:r w:rsidR="002E49BE" w:rsidRPr="00DE0E05">
        <w:t xml:space="preserve">That </w:t>
      </w:r>
      <w:r w:rsidRPr="00DE0E05">
        <w:t>[</w:t>
      </w:r>
      <w:r w:rsidR="002E49BE" w:rsidRPr="00DE0E05">
        <w:t>other</w:t>
      </w:r>
      <w:r w:rsidRPr="00DE0E05">
        <w:t>]</w:t>
      </w:r>
      <w:r w:rsidR="002E49BE" w:rsidRPr="00DE0E05">
        <w:t xml:space="preserve"> man talks Ngiyambaa well. </w:t>
      </w:r>
    </w:p>
    <w:p w14:paraId="1F9E8CC0" w14:textId="6A13E526" w:rsidR="002E49BE" w:rsidRPr="00DE0E05" w:rsidRDefault="00DE0E05" w:rsidP="00DE0E05">
      <w:pPr>
        <w:pStyle w:val="Bodytext3ptNot1st"/>
        <w:tabs>
          <w:tab w:val="left" w:pos="3969"/>
        </w:tabs>
        <w:rPr>
          <w:i/>
        </w:rPr>
      </w:pPr>
      <w:r>
        <w:rPr>
          <w:i/>
        </w:rPr>
        <w:t xml:space="preserve">(b) </w:t>
      </w:r>
      <w:proofErr w:type="spellStart"/>
      <w:r w:rsidR="002E49BE" w:rsidRPr="00DE0E05">
        <w:rPr>
          <w:i/>
        </w:rPr>
        <w:t>ngu</w:t>
      </w:r>
      <w:r w:rsidRPr="00DE0E05">
        <w:rPr>
          <w:i/>
        </w:rPr>
        <w:t>r</w:t>
      </w:r>
      <w:r w:rsidR="002E49BE" w:rsidRPr="00DE0E05">
        <w:rPr>
          <w:i/>
        </w:rPr>
        <w:t>ulay</w:t>
      </w:r>
      <w:proofErr w:type="spellEnd"/>
      <w:r w:rsidR="002E49BE" w:rsidRPr="00DE0E05">
        <w:rPr>
          <w:i/>
        </w:rPr>
        <w:t>=bala</w:t>
      </w:r>
      <w:r>
        <w:rPr>
          <w:i/>
        </w:rPr>
        <w:t xml:space="preserve"> </w:t>
      </w:r>
      <w:proofErr w:type="spellStart"/>
      <w:r w:rsidR="002E49BE" w:rsidRPr="00DE0E05">
        <w:rPr>
          <w:i/>
        </w:rPr>
        <w:t>nga</w:t>
      </w:r>
      <w:r w:rsidR="0028376C">
        <w:rPr>
          <w:i/>
        </w:rPr>
        <w:t>r</w:t>
      </w:r>
      <w:r w:rsidR="002E49BE" w:rsidRPr="00DE0E05">
        <w:rPr>
          <w:i/>
        </w:rPr>
        <w:t>aga</w:t>
      </w:r>
      <w:proofErr w:type="spellEnd"/>
      <w:r w:rsidR="002E49BE" w:rsidRPr="00DE0E05">
        <w:rPr>
          <w:i/>
        </w:rPr>
        <w:t>-d</w:t>
      </w:r>
      <w:r w:rsidR="0028376C">
        <w:rPr>
          <w:i/>
        </w:rPr>
        <w:t>h</w:t>
      </w:r>
      <w:r w:rsidR="002E49BE" w:rsidRPr="00DE0E05">
        <w:rPr>
          <w:i/>
        </w:rPr>
        <w:t>uul-u</w:t>
      </w:r>
      <w:r>
        <w:rPr>
          <w:i/>
        </w:rPr>
        <w:t xml:space="preserve"> giwiirr</w:t>
      </w:r>
      <w:r w:rsidR="002E49BE" w:rsidRPr="00DE0E05">
        <w:rPr>
          <w:i/>
        </w:rPr>
        <w:t>-u</w:t>
      </w:r>
      <w:r>
        <w:rPr>
          <w:i/>
        </w:rPr>
        <w:t xml:space="preserve">, </w:t>
      </w:r>
      <w:proofErr w:type="spellStart"/>
      <w:r>
        <w:rPr>
          <w:i/>
        </w:rPr>
        <w:t>Murruwari</w:t>
      </w:r>
      <w:proofErr w:type="spellEnd"/>
      <w:r>
        <w:rPr>
          <w:i/>
        </w:rPr>
        <w:t xml:space="preserve"> </w:t>
      </w:r>
      <w:r w:rsidR="002E49BE" w:rsidRPr="00DE0E05">
        <w:rPr>
          <w:i/>
        </w:rPr>
        <w:t>maa</w:t>
      </w:r>
      <w:r>
        <w:rPr>
          <w:i/>
        </w:rPr>
        <w:t xml:space="preserve">ru </w:t>
      </w:r>
      <w:r w:rsidR="002E49BE" w:rsidRPr="00DE0E05">
        <w:rPr>
          <w:i/>
        </w:rPr>
        <w:t>guwaa-lda-nha</w:t>
      </w:r>
      <w:r>
        <w:rPr>
          <w:i/>
        </w:rPr>
        <w:t>.</w:t>
      </w:r>
    </w:p>
    <w:p w14:paraId="208A6BA2" w14:textId="77777777" w:rsidR="002E49BE" w:rsidRPr="00DE0E05" w:rsidRDefault="00DE0E05" w:rsidP="00DE0E05">
      <w:pPr>
        <w:pStyle w:val="Bodytext3ptNot1st"/>
        <w:tabs>
          <w:tab w:val="left" w:pos="3969"/>
        </w:tabs>
      </w:pPr>
      <w:r w:rsidRPr="00DE0E05">
        <w:tab/>
      </w:r>
      <w:r w:rsidR="002E49BE" w:rsidRPr="00DE0E05">
        <w:t xml:space="preserve">But this [other] man talks </w:t>
      </w:r>
      <w:proofErr w:type="spellStart"/>
      <w:r w:rsidR="002E49BE" w:rsidRPr="00DE0E05">
        <w:t>Muruwari</w:t>
      </w:r>
      <w:proofErr w:type="spellEnd"/>
      <w:r w:rsidR="002E49BE" w:rsidRPr="00DE0E05">
        <w:t xml:space="preserve"> well. </w:t>
      </w:r>
    </w:p>
    <w:p w14:paraId="794FDD12" w14:textId="77777777" w:rsidR="002E49BE" w:rsidRPr="00C6277D" w:rsidRDefault="00C6277D" w:rsidP="00C6277D">
      <w:pPr>
        <w:pStyle w:val="Bodytext3ptNot1st"/>
        <w:tabs>
          <w:tab w:val="left" w:pos="3969"/>
        </w:tabs>
        <w:rPr>
          <w:i/>
        </w:rPr>
      </w:pPr>
      <w:r>
        <w:rPr>
          <w:i/>
        </w:rPr>
        <w:t>D</w:t>
      </w:r>
      <w:r w:rsidR="002E49BE" w:rsidRPr="00C6277D">
        <w:rPr>
          <w:i/>
        </w:rPr>
        <w:t xml:space="preserve">hinawan ngaya </w:t>
      </w:r>
      <w:proofErr w:type="spellStart"/>
      <w:r w:rsidR="002E49BE" w:rsidRPr="00C6277D">
        <w:rPr>
          <w:i/>
        </w:rPr>
        <w:t>ngu</w:t>
      </w:r>
      <w:r>
        <w:rPr>
          <w:i/>
        </w:rPr>
        <w:t>r</w:t>
      </w:r>
      <w:r w:rsidR="002E49BE" w:rsidRPr="00C6277D">
        <w:rPr>
          <w:i/>
        </w:rPr>
        <w:t>ulay</w:t>
      </w:r>
      <w:proofErr w:type="spellEnd"/>
      <w:r w:rsidR="002E49BE" w:rsidRPr="00C6277D">
        <w:rPr>
          <w:i/>
        </w:rPr>
        <w:t xml:space="preserve"> bilaa</w:t>
      </w:r>
      <w:r>
        <w:rPr>
          <w:i/>
        </w:rPr>
        <w:t>rr-u</w:t>
      </w:r>
      <w:r w:rsidR="002E49BE" w:rsidRPr="00C6277D">
        <w:rPr>
          <w:i/>
        </w:rPr>
        <w:t xml:space="preserve"> dhu-nhi</w:t>
      </w:r>
    </w:p>
    <w:p w14:paraId="07E0F6BA" w14:textId="77777777" w:rsidR="002E49BE" w:rsidRPr="00C6277D" w:rsidRDefault="00C6277D" w:rsidP="00C6277D">
      <w:pPr>
        <w:pStyle w:val="Bodytext3ptNot1st"/>
        <w:tabs>
          <w:tab w:val="left" w:pos="3969"/>
        </w:tabs>
        <w:ind w:firstLine="1440"/>
      </w:pPr>
      <w:r w:rsidRPr="00C6277D">
        <w:tab/>
      </w:r>
      <w:r w:rsidR="002E49BE" w:rsidRPr="00C6277D">
        <w:t>I’ve speare</w:t>
      </w:r>
      <w:r w:rsidRPr="00C6277D">
        <w:t xml:space="preserve">d an emu with this spear. </w:t>
      </w:r>
    </w:p>
    <w:p w14:paraId="5C65E25C" w14:textId="77777777" w:rsidR="000508DF" w:rsidRPr="00C6277D" w:rsidRDefault="000508DF" w:rsidP="00411D2A">
      <w:pPr>
        <w:pStyle w:val="Heading3"/>
        <w:rPr>
          <w:i/>
        </w:rPr>
      </w:pPr>
      <w:r w:rsidRPr="00C6277D">
        <w:rPr>
          <w:i/>
        </w:rPr>
        <w:t>nguwa</w:t>
      </w:r>
    </w:p>
    <w:p w14:paraId="4BA9C461" w14:textId="798B2DD2" w:rsidR="000508DF" w:rsidRDefault="00C6277D" w:rsidP="00551184">
      <w:pPr>
        <w:pStyle w:val="Bodytext3pt"/>
      </w:pPr>
      <w:r w:rsidRPr="001046DC">
        <w:rPr>
          <w:i/>
        </w:rPr>
        <w:t>Nguwa</w:t>
      </w:r>
      <w:r>
        <w:t xml:space="preserve"> is most commonly translated ‘here’ and is used with verbs. More commonly </w:t>
      </w:r>
      <w:r w:rsidRPr="001046DC">
        <w:rPr>
          <w:i/>
        </w:rPr>
        <w:t>nguwalay</w:t>
      </w:r>
      <w:r>
        <w:t xml:space="preserve"> is </w:t>
      </w:r>
      <w:r w:rsidR="001E57AA">
        <w:t>‘</w:t>
      </w:r>
      <w:r>
        <w:t xml:space="preserve">here’. The difference again is not </w:t>
      </w:r>
      <w:r w:rsidR="001046DC">
        <w:t xml:space="preserve">always </w:t>
      </w:r>
      <w:r>
        <w:t>clear</w:t>
      </w:r>
      <w:r w:rsidR="001046DC">
        <w:t xml:space="preserve">, but note that in the examples </w:t>
      </w:r>
      <w:r w:rsidR="001046DC" w:rsidRPr="001E57AA">
        <w:rPr>
          <w:i/>
          <w:iCs/>
        </w:rPr>
        <w:t>nguwa</w:t>
      </w:r>
      <w:r w:rsidR="001046DC">
        <w:t xml:space="preserve"> is not translated, and so ‘my knee’ may not be pointed to</w:t>
      </w:r>
      <w:r w:rsidR="004718F6">
        <w:t xml:space="preserve"> -</w:t>
      </w:r>
      <w:r w:rsidR="001046DC">
        <w:t xml:space="preserve"> </w:t>
      </w:r>
      <w:r w:rsidR="004718F6">
        <w:t>p</w:t>
      </w:r>
      <w:r w:rsidR="001046DC">
        <w:t xml:space="preserve">erhaps </w:t>
      </w:r>
      <w:r w:rsidR="001046DC" w:rsidRPr="001E57AA">
        <w:rPr>
          <w:i/>
          <w:iCs/>
        </w:rPr>
        <w:t>nguwalay</w:t>
      </w:r>
      <w:r w:rsidR="001046DC">
        <w:t xml:space="preserve"> is used when a place is pointed to</w:t>
      </w:r>
      <w:r>
        <w:t xml:space="preserve">. </w:t>
      </w:r>
      <w:r w:rsidRPr="001046DC">
        <w:rPr>
          <w:i/>
        </w:rPr>
        <w:t>Nguwama</w:t>
      </w:r>
      <w:r>
        <w:t xml:space="preserve"> is ‘there’, generally with verbs, and mostly used of the location of the hearer. Notice </w:t>
      </w:r>
      <w:r w:rsidRPr="00C6277D">
        <w:rPr>
          <w:i/>
        </w:rPr>
        <w:t>nganunda</w:t>
      </w:r>
      <w:r>
        <w:t xml:space="preserve"> ‘on.me’, not </w:t>
      </w:r>
      <w:r w:rsidRPr="00C6277D">
        <w:rPr>
          <w:i/>
        </w:rPr>
        <w:t>ngay</w:t>
      </w:r>
      <w:r>
        <w:t xml:space="preserve"> ‘my’. </w:t>
      </w:r>
    </w:p>
    <w:p w14:paraId="4ADF98BA" w14:textId="584E081B" w:rsidR="00433615" w:rsidRPr="00C6277D" w:rsidRDefault="00433615" w:rsidP="00C6277D">
      <w:pPr>
        <w:pStyle w:val="Bodytext3ptNot1st"/>
        <w:tabs>
          <w:tab w:val="left" w:pos="2835"/>
          <w:tab w:val="left" w:pos="3969"/>
        </w:tabs>
        <w:rPr>
          <w:i/>
        </w:rPr>
      </w:pPr>
      <w:bookmarkStart w:id="1" w:name="_Ref288651593"/>
      <w:r w:rsidRPr="00C6277D">
        <w:t xml:space="preserve">Sit on my knee. </w:t>
      </w:r>
      <w:bookmarkEnd w:id="1"/>
      <w:r w:rsidR="00C6277D" w:rsidRPr="00C6277D">
        <w:tab/>
      </w:r>
      <w:r w:rsidR="00C6277D">
        <w:rPr>
          <w:i/>
        </w:rPr>
        <w:t>N</w:t>
      </w:r>
      <w:r w:rsidRPr="00C6277D">
        <w:rPr>
          <w:i/>
        </w:rPr>
        <w:t>guwa=</w:t>
      </w:r>
      <w:r w:rsidR="0028376C">
        <w:rPr>
          <w:i/>
        </w:rPr>
        <w:t>w</w:t>
      </w:r>
      <w:r w:rsidRPr="00C6277D">
        <w:rPr>
          <w:i/>
        </w:rPr>
        <w:t>adhaay nganunda dhinbi</w:t>
      </w:r>
      <w:r w:rsidR="00C6277D">
        <w:rPr>
          <w:i/>
        </w:rPr>
        <w:t>rr</w:t>
      </w:r>
      <w:r w:rsidRPr="00C6277D">
        <w:rPr>
          <w:i/>
        </w:rPr>
        <w:t>-</w:t>
      </w:r>
      <w:r w:rsidR="00C6277D">
        <w:rPr>
          <w:i/>
        </w:rPr>
        <w:t xml:space="preserve">a </w:t>
      </w:r>
      <w:r w:rsidR="0028376C">
        <w:rPr>
          <w:i/>
        </w:rPr>
        <w:t xml:space="preserve">ngarri-ya;  </w:t>
      </w:r>
      <w:r w:rsidR="00C6277D">
        <w:rPr>
          <w:i/>
        </w:rPr>
        <w:t>wila-ya.</w:t>
      </w:r>
    </w:p>
    <w:p w14:paraId="7EF2E917" w14:textId="77777777" w:rsidR="000508DF" w:rsidRPr="001046DC" w:rsidRDefault="000508DF" w:rsidP="00411D2A">
      <w:pPr>
        <w:pStyle w:val="Heading4"/>
        <w:rPr>
          <w:i/>
        </w:rPr>
      </w:pPr>
      <w:r w:rsidRPr="001046DC">
        <w:rPr>
          <w:i/>
        </w:rPr>
        <w:t>nguwama</w:t>
      </w:r>
    </w:p>
    <w:p w14:paraId="47E5092C" w14:textId="77777777" w:rsidR="00433615" w:rsidRPr="001046DC" w:rsidRDefault="001046DC" w:rsidP="001046DC">
      <w:pPr>
        <w:pStyle w:val="Bodytext3ptNot1st"/>
        <w:tabs>
          <w:tab w:val="left" w:pos="2835"/>
          <w:tab w:val="left" w:pos="3969"/>
        </w:tabs>
        <w:rPr>
          <w:i/>
        </w:rPr>
      </w:pPr>
      <w:r w:rsidRPr="001046DC">
        <w:rPr>
          <w:i/>
        </w:rPr>
        <w:t>?Minya-gu-nda warra-y.la-nha nguwama?</w:t>
      </w:r>
    </w:p>
    <w:p w14:paraId="389DB387" w14:textId="77777777" w:rsidR="00433615" w:rsidRPr="00EC0CDD" w:rsidRDefault="001046DC" w:rsidP="001046DC">
      <w:pPr>
        <w:pStyle w:val="Bodytext3ptNot1st"/>
        <w:tabs>
          <w:tab w:val="left" w:pos="2835"/>
          <w:tab w:val="left" w:pos="3969"/>
        </w:tabs>
      </w:pPr>
      <w:r>
        <w:tab/>
      </w:r>
      <w:r w:rsidR="00433615" w:rsidRPr="00EC0CDD">
        <w:t xml:space="preserve">What are you standing there for? </w:t>
      </w:r>
    </w:p>
    <w:p w14:paraId="14FD1404" w14:textId="77777777" w:rsidR="001046DC" w:rsidRDefault="00433615" w:rsidP="001046DC">
      <w:pPr>
        <w:pStyle w:val="Bodytext3ptNot1st"/>
        <w:tabs>
          <w:tab w:val="left" w:pos="2835"/>
          <w:tab w:val="left" w:pos="3969"/>
        </w:tabs>
      </w:pPr>
      <w:bookmarkStart w:id="2" w:name="_Ref288652732"/>
      <w:r w:rsidRPr="00EC0CDD">
        <w:t>There were a lot of fish</w:t>
      </w:r>
      <w:r w:rsidR="001046DC">
        <w:t xml:space="preserve"> [there]</w:t>
      </w:r>
      <w:r w:rsidRPr="00EC0CDD">
        <w:t xml:space="preserve"> a little while ago</w:t>
      </w:r>
      <w:bookmarkEnd w:id="2"/>
      <w:r w:rsidR="001046DC">
        <w:t>.</w:t>
      </w:r>
    </w:p>
    <w:p w14:paraId="4BF5AC5A" w14:textId="77777777" w:rsidR="00433615" w:rsidRPr="001046DC" w:rsidRDefault="001046DC" w:rsidP="001046DC">
      <w:pPr>
        <w:pStyle w:val="Bodytext3ptNot1st"/>
        <w:tabs>
          <w:tab w:val="left" w:pos="2835"/>
          <w:tab w:val="left" w:pos="3969"/>
        </w:tabs>
        <w:rPr>
          <w:i/>
        </w:rPr>
      </w:pPr>
      <w:r w:rsidRPr="001046DC">
        <w:rPr>
          <w:i/>
        </w:rPr>
        <w:tab/>
        <w:t>Y</w:t>
      </w:r>
      <w:r w:rsidR="00433615" w:rsidRPr="001046DC">
        <w:rPr>
          <w:i/>
        </w:rPr>
        <w:t>ilaa nguwama</w:t>
      </w:r>
      <w:r w:rsidRPr="001046DC">
        <w:rPr>
          <w:i/>
        </w:rPr>
        <w:t>, burrulaa guduu</w:t>
      </w:r>
      <w:r w:rsidR="00433615" w:rsidRPr="001046DC">
        <w:rPr>
          <w:i/>
        </w:rPr>
        <w:t xml:space="preserve"> wunga-y.la-nhi</w:t>
      </w:r>
      <w:r w:rsidRPr="001046DC">
        <w:rPr>
          <w:i/>
        </w:rPr>
        <w:t>.</w:t>
      </w:r>
    </w:p>
    <w:p w14:paraId="2AE1DCCD" w14:textId="77777777" w:rsidR="000508DF" w:rsidRPr="001046DC" w:rsidRDefault="000508DF" w:rsidP="00411D2A">
      <w:pPr>
        <w:pStyle w:val="Heading4"/>
        <w:rPr>
          <w:i/>
        </w:rPr>
      </w:pPr>
      <w:r w:rsidRPr="001046DC">
        <w:rPr>
          <w:i/>
        </w:rPr>
        <w:t>nguwalay</w:t>
      </w:r>
    </w:p>
    <w:p w14:paraId="35E071BA" w14:textId="77777777" w:rsidR="001046DC" w:rsidRPr="001046DC" w:rsidRDefault="001046DC" w:rsidP="00551184">
      <w:pPr>
        <w:pStyle w:val="Bodytext3pt"/>
      </w:pPr>
      <w:r>
        <w:t xml:space="preserve">In the example </w:t>
      </w:r>
      <w:r w:rsidRPr="004718F6">
        <w:rPr>
          <w:i/>
          <w:iCs/>
        </w:rPr>
        <w:t>nguwalay</w:t>
      </w:r>
      <w:r>
        <w:t xml:space="preserve"> refers to the present position of the speaker, in contrast to where she/he will go. ‘Here’ is a relative term. Note also that </w:t>
      </w:r>
      <w:r w:rsidRPr="004718F6">
        <w:rPr>
          <w:i/>
          <w:iCs/>
        </w:rPr>
        <w:t>ngaya</w:t>
      </w:r>
      <w:r>
        <w:t xml:space="preserve"> and </w:t>
      </w:r>
      <w:r w:rsidRPr="004718F6">
        <w:rPr>
          <w:i/>
          <w:iCs/>
        </w:rPr>
        <w:t>nginda</w:t>
      </w:r>
      <w:r>
        <w:t xml:space="preserve"> are the focus, so first. </w:t>
      </w:r>
    </w:p>
    <w:p w14:paraId="7E77AA75" w14:textId="77777777" w:rsidR="00433615" w:rsidRPr="001046DC" w:rsidRDefault="001046DC" w:rsidP="001046DC">
      <w:pPr>
        <w:pStyle w:val="Bodytext3ptNot1st"/>
        <w:tabs>
          <w:tab w:val="left" w:pos="2835"/>
          <w:tab w:val="left" w:pos="3969"/>
        </w:tabs>
        <w:rPr>
          <w:i/>
        </w:rPr>
      </w:pPr>
      <w:r w:rsidRPr="001046DC">
        <w:rPr>
          <w:i/>
        </w:rPr>
        <w:t>N</w:t>
      </w:r>
      <w:r>
        <w:rPr>
          <w:i/>
        </w:rPr>
        <w:t xml:space="preserve">gaya=bala </w:t>
      </w:r>
      <w:proofErr w:type="spellStart"/>
      <w:r>
        <w:rPr>
          <w:i/>
        </w:rPr>
        <w:t>gi.yaa.nha</w:t>
      </w:r>
      <w:proofErr w:type="spellEnd"/>
      <w:r>
        <w:rPr>
          <w:i/>
        </w:rPr>
        <w:t xml:space="preserve"> yan</w:t>
      </w:r>
      <w:r w:rsidR="00433615" w:rsidRPr="001046DC">
        <w:rPr>
          <w:i/>
        </w:rPr>
        <w:t>a-y, nginda=bala nguwalay</w:t>
      </w:r>
      <w:r w:rsidRPr="001046DC">
        <w:rPr>
          <w:i/>
        </w:rPr>
        <w:t xml:space="preserve">, </w:t>
      </w:r>
      <w:r w:rsidR="00433615" w:rsidRPr="001046DC">
        <w:rPr>
          <w:i/>
        </w:rPr>
        <w:t>wila-y.la-ya</w:t>
      </w:r>
      <w:r w:rsidRPr="001046DC">
        <w:rPr>
          <w:i/>
        </w:rPr>
        <w:t xml:space="preserve">. </w:t>
      </w:r>
    </w:p>
    <w:p w14:paraId="4FD34C0E" w14:textId="77777777" w:rsidR="00433615" w:rsidRPr="00EC0CDD" w:rsidRDefault="001046DC" w:rsidP="001046DC">
      <w:pPr>
        <w:pStyle w:val="Bodytext3ptNot1st"/>
        <w:tabs>
          <w:tab w:val="left" w:pos="2835"/>
          <w:tab w:val="left" w:pos="3969"/>
        </w:tabs>
      </w:pPr>
      <w:r>
        <w:tab/>
      </w:r>
      <w:r w:rsidR="00433615" w:rsidRPr="00EC0CDD">
        <w:t>I am go</w:t>
      </w:r>
      <w:r>
        <w:t xml:space="preserve">ing to go but you stay here. </w:t>
      </w:r>
    </w:p>
    <w:p w14:paraId="7819912B" w14:textId="77777777" w:rsidR="00433615" w:rsidRPr="00EC0CDD" w:rsidRDefault="001046DC" w:rsidP="00433615">
      <w:pPr>
        <w:pStyle w:val="Bodytext3pt"/>
        <w:rPr>
          <w:i/>
        </w:rPr>
      </w:pPr>
      <w:r>
        <w:t>The next example</w:t>
      </w:r>
      <w:r w:rsidR="00433615" w:rsidRPr="00EC0CDD">
        <w:t xml:space="preserve"> </w:t>
      </w:r>
      <w:r w:rsidR="00433615">
        <w:t xml:space="preserve">indicates that </w:t>
      </w:r>
      <w:r w:rsidR="00433615" w:rsidRPr="00EC0CDD">
        <w:rPr>
          <w:i/>
        </w:rPr>
        <w:t>nguwalay</w:t>
      </w:r>
      <w:r w:rsidR="00433615" w:rsidRPr="00EC0CDD">
        <w:t xml:space="preserve"> </w:t>
      </w:r>
      <w:r w:rsidR="00433615">
        <w:t>can have a</w:t>
      </w:r>
      <w:r w:rsidR="00433615" w:rsidRPr="00EC0CDD">
        <w:t xml:space="preserve"> clause linking function</w:t>
      </w:r>
      <w:r w:rsidR="00433615" w:rsidRPr="00EC0CDD">
        <w:rPr>
          <w:i/>
        </w:rPr>
        <w:t xml:space="preserve">. </w:t>
      </w:r>
    </w:p>
    <w:p w14:paraId="07E327E5" w14:textId="77777777" w:rsidR="00433615" w:rsidRPr="001046DC" w:rsidRDefault="001046DC" w:rsidP="001046DC">
      <w:pPr>
        <w:pStyle w:val="Bodytext3ptNot1st"/>
        <w:tabs>
          <w:tab w:val="left" w:pos="2835"/>
          <w:tab w:val="left" w:pos="3969"/>
        </w:tabs>
        <w:rPr>
          <w:i/>
        </w:rPr>
      </w:pPr>
      <w:r w:rsidRPr="001046DC">
        <w:rPr>
          <w:i/>
        </w:rPr>
        <w:t>Y</w:t>
      </w:r>
      <w:r w:rsidR="00433615" w:rsidRPr="001046DC">
        <w:rPr>
          <w:i/>
        </w:rPr>
        <w:t>iyal ngaya dhurra-y</w:t>
      </w:r>
      <w:r w:rsidRPr="001046DC">
        <w:rPr>
          <w:i/>
        </w:rPr>
        <w:t xml:space="preserve">, </w:t>
      </w:r>
      <w:proofErr w:type="spellStart"/>
      <w:r w:rsidR="00433615" w:rsidRPr="001046DC">
        <w:rPr>
          <w:i/>
        </w:rPr>
        <w:t>nguwal</w:t>
      </w:r>
      <w:r w:rsidRPr="001046DC">
        <w:rPr>
          <w:i/>
        </w:rPr>
        <w:t>ay</w:t>
      </w:r>
      <w:r w:rsidR="00433615" w:rsidRPr="001046DC">
        <w:rPr>
          <w:i/>
        </w:rPr>
        <w:t>nda</w:t>
      </w:r>
      <w:proofErr w:type="spellEnd"/>
      <w:r w:rsidR="00433615" w:rsidRPr="001046DC">
        <w:rPr>
          <w:i/>
        </w:rPr>
        <w:t xml:space="preserve"> ga</w:t>
      </w:r>
      <w:r w:rsidRPr="001046DC">
        <w:rPr>
          <w:i/>
        </w:rPr>
        <w:t xml:space="preserve">ray guwaa-lda-ndaay. </w:t>
      </w:r>
    </w:p>
    <w:p w14:paraId="307E26AD" w14:textId="77777777" w:rsidR="001046DC" w:rsidRPr="00EC0CDD" w:rsidRDefault="001046DC" w:rsidP="001046DC">
      <w:pPr>
        <w:pStyle w:val="Bodytext3ptNot1st"/>
        <w:tabs>
          <w:tab w:val="left" w:pos="2835"/>
          <w:tab w:val="left" w:pos="3969"/>
        </w:tabs>
      </w:pPr>
      <w:r>
        <w:tab/>
      </w:r>
      <w:bookmarkStart w:id="3" w:name="_Ref291145846"/>
      <w:r w:rsidRPr="00EC0CDD">
        <w:t xml:space="preserve">I came in while you were talking </w:t>
      </w:r>
      <w:bookmarkEnd w:id="3"/>
    </w:p>
    <w:p w14:paraId="729E944F" w14:textId="77777777" w:rsidR="00433615" w:rsidRPr="00EC0CDD" w:rsidRDefault="001046DC" w:rsidP="00433615">
      <w:pPr>
        <w:pStyle w:val="Bodytext3pt"/>
      </w:pPr>
      <w:r>
        <w:t>The next example</w:t>
      </w:r>
      <w:r w:rsidRPr="00EC0CDD">
        <w:t xml:space="preserve"> </w:t>
      </w:r>
      <w:r>
        <w:t>i</w:t>
      </w:r>
      <w:r w:rsidR="00433615" w:rsidRPr="00EC0CDD">
        <w:t xml:space="preserve">ncludes both </w:t>
      </w:r>
      <w:r w:rsidR="00433615" w:rsidRPr="00EC0CDD">
        <w:rPr>
          <w:i/>
        </w:rPr>
        <w:t>nhalay</w:t>
      </w:r>
      <w:r w:rsidR="00433615" w:rsidRPr="00EC0CDD">
        <w:t xml:space="preserve"> ‘this/here’ which refers to a noun ‘water’ and </w:t>
      </w:r>
      <w:r w:rsidR="00433615" w:rsidRPr="00EC0CDD">
        <w:rPr>
          <w:i/>
        </w:rPr>
        <w:t>nguwalay</w:t>
      </w:r>
      <w:r w:rsidR="00433615" w:rsidRPr="00EC0CDD">
        <w:t xml:space="preserve"> associated with a verb ‘drink’. </w:t>
      </w:r>
      <w:r w:rsidR="00433615">
        <w:t xml:space="preserve">This suggests that </w:t>
      </w:r>
      <w:r w:rsidR="00433615" w:rsidRPr="00090CC4">
        <w:rPr>
          <w:i/>
        </w:rPr>
        <w:t>nhalay</w:t>
      </w:r>
      <w:r w:rsidR="00433615">
        <w:t xml:space="preserve"> has adnominal use in comparison with </w:t>
      </w:r>
      <w:r w:rsidR="00433615" w:rsidRPr="00090CC4">
        <w:rPr>
          <w:i/>
        </w:rPr>
        <w:t>nguwalay</w:t>
      </w:r>
      <w:r w:rsidR="00433615">
        <w:t xml:space="preserve"> which is more a locational. </w:t>
      </w:r>
    </w:p>
    <w:p w14:paraId="48AC9641" w14:textId="77777777" w:rsidR="00433615" w:rsidRPr="001046DC" w:rsidRDefault="001046DC" w:rsidP="001046DC">
      <w:pPr>
        <w:pStyle w:val="Bodytext3ptNot1st"/>
        <w:tabs>
          <w:tab w:val="left" w:pos="2835"/>
          <w:tab w:val="left" w:pos="3969"/>
        </w:tabs>
        <w:rPr>
          <w:i/>
        </w:rPr>
      </w:pPr>
      <w:r>
        <w:rPr>
          <w:i/>
        </w:rPr>
        <w:t>G</w:t>
      </w:r>
      <w:r w:rsidR="00433615" w:rsidRPr="001046DC">
        <w:rPr>
          <w:i/>
        </w:rPr>
        <w:t>iirr</w:t>
      </w:r>
      <w:r>
        <w:rPr>
          <w:i/>
        </w:rPr>
        <w:t xml:space="preserve"> </w:t>
      </w:r>
      <w:r w:rsidR="00433615" w:rsidRPr="001046DC">
        <w:rPr>
          <w:i/>
        </w:rPr>
        <w:t>nhalay</w:t>
      </w:r>
      <w:r>
        <w:rPr>
          <w:i/>
        </w:rPr>
        <w:t xml:space="preserve"> </w:t>
      </w:r>
      <w:r w:rsidR="00433615" w:rsidRPr="001046DC">
        <w:rPr>
          <w:i/>
        </w:rPr>
        <w:t>gaba</w:t>
      </w:r>
      <w:r>
        <w:rPr>
          <w:i/>
        </w:rPr>
        <w:t xml:space="preserve"> gali. Ngaru-gi </w:t>
      </w:r>
      <w:r w:rsidR="00433615" w:rsidRPr="001046DC">
        <w:rPr>
          <w:i/>
        </w:rPr>
        <w:t>nguwalay</w:t>
      </w:r>
      <w:r>
        <w:rPr>
          <w:i/>
        </w:rPr>
        <w:t xml:space="preserve"> ngiyani. </w:t>
      </w:r>
    </w:p>
    <w:p w14:paraId="200D29AF" w14:textId="77777777" w:rsidR="00433615" w:rsidRPr="001046DC" w:rsidRDefault="001046DC" w:rsidP="00593F92">
      <w:pPr>
        <w:pStyle w:val="Bodytext3pt"/>
      </w:pPr>
      <w:r w:rsidRPr="001046DC">
        <w:tab/>
      </w:r>
      <w:r w:rsidR="00433615" w:rsidRPr="001046DC">
        <w:t>This is good water and we will have a good drink here.</w:t>
      </w:r>
    </w:p>
    <w:p w14:paraId="3404F1E5" w14:textId="77777777" w:rsidR="00433615" w:rsidRDefault="00433615" w:rsidP="00433615">
      <w:pPr>
        <w:pStyle w:val="Heading3"/>
      </w:pPr>
      <w:r w:rsidRPr="004718F6">
        <w:rPr>
          <w:i/>
          <w:iCs/>
        </w:rPr>
        <w:t>Ngiri</w:t>
      </w:r>
      <w:r>
        <w:t xml:space="preserve">: Ablative </w:t>
      </w:r>
    </w:p>
    <w:p w14:paraId="3CC0B76E" w14:textId="6922A13A" w:rsidR="00433615" w:rsidRDefault="00433615" w:rsidP="00593F92">
      <w:pPr>
        <w:pStyle w:val="Bodytext3pt"/>
      </w:pPr>
      <w:r>
        <w:t xml:space="preserve">The </w:t>
      </w:r>
      <w:r w:rsidR="00047B95">
        <w:t xml:space="preserve">form </w:t>
      </w:r>
      <w:r w:rsidR="00047B95" w:rsidRPr="008E6976">
        <w:rPr>
          <w:i/>
        </w:rPr>
        <w:t>n</w:t>
      </w:r>
      <w:r w:rsidR="003D2AE9">
        <w:rPr>
          <w:i/>
        </w:rPr>
        <w:t>gii/n</w:t>
      </w:r>
      <w:r w:rsidR="00047B95" w:rsidRPr="008E6976">
        <w:rPr>
          <w:i/>
        </w:rPr>
        <w:t>giri</w:t>
      </w:r>
      <w:r w:rsidR="00047B95">
        <w:t xml:space="preserve">, unlike </w:t>
      </w:r>
      <w:r w:rsidR="004718F6">
        <w:rPr>
          <w:i/>
        </w:rPr>
        <w:t>=</w:t>
      </w:r>
      <w:proofErr w:type="spellStart"/>
      <w:r w:rsidR="004718F6">
        <w:rPr>
          <w:i/>
        </w:rPr>
        <w:t>N</w:t>
      </w:r>
      <w:r w:rsidR="00047B95" w:rsidRPr="008E6976">
        <w:rPr>
          <w:i/>
        </w:rPr>
        <w:t>Ha</w:t>
      </w:r>
      <w:proofErr w:type="spellEnd"/>
      <w:r w:rsidR="00047B95">
        <w:t xml:space="preserve">, </w:t>
      </w:r>
      <w:r w:rsidR="00047B95" w:rsidRPr="008E6976">
        <w:rPr>
          <w:i/>
        </w:rPr>
        <w:t>nguru</w:t>
      </w:r>
      <w:r w:rsidR="00047B95">
        <w:t xml:space="preserve"> and </w:t>
      </w:r>
      <w:r w:rsidR="00047B95" w:rsidRPr="008E6976">
        <w:rPr>
          <w:i/>
        </w:rPr>
        <w:t>nguwa</w:t>
      </w:r>
      <w:r w:rsidR="00047B95">
        <w:t xml:space="preserve">, is never found by itself. Then again there are very few examples of the derived forms </w:t>
      </w:r>
      <w:r w:rsidR="00047B95" w:rsidRPr="008E6976">
        <w:rPr>
          <w:i/>
        </w:rPr>
        <w:t>ngirima</w:t>
      </w:r>
      <w:r w:rsidR="00047B95">
        <w:t xml:space="preserve"> and </w:t>
      </w:r>
      <w:r w:rsidR="00047B95" w:rsidRPr="008E6976">
        <w:rPr>
          <w:i/>
        </w:rPr>
        <w:t>ngirilay</w:t>
      </w:r>
      <w:r w:rsidR="00047B95">
        <w:t xml:space="preserve"> [and in fact the examples below are largely adapted from YR </w:t>
      </w:r>
      <w:r w:rsidR="00047B95" w:rsidRPr="008E6976">
        <w:rPr>
          <w:i/>
        </w:rPr>
        <w:t>ngiima</w:t>
      </w:r>
      <w:r w:rsidR="00047B95">
        <w:t xml:space="preserve"> and </w:t>
      </w:r>
      <w:r w:rsidR="00047B95" w:rsidRPr="008E6976">
        <w:rPr>
          <w:i/>
        </w:rPr>
        <w:t>ngiilay</w:t>
      </w:r>
      <w:r w:rsidR="00047B95">
        <w:t xml:space="preserve">. </w:t>
      </w:r>
      <w:r w:rsidR="008E6976" w:rsidRPr="008E6976">
        <w:rPr>
          <w:i/>
        </w:rPr>
        <w:t>Ngii</w:t>
      </w:r>
      <w:r w:rsidR="008E6976">
        <w:t xml:space="preserve"> is also found in GR, even more rarely than </w:t>
      </w:r>
      <w:r w:rsidR="008E6976" w:rsidRPr="008E6976">
        <w:rPr>
          <w:i/>
        </w:rPr>
        <w:t>ngiri</w:t>
      </w:r>
      <w:r w:rsidR="008E6976">
        <w:t xml:space="preserve">. </w:t>
      </w:r>
    </w:p>
    <w:p w14:paraId="4849DD9D" w14:textId="77777777" w:rsidR="000508DF" w:rsidRPr="008E6976" w:rsidRDefault="003D2AE9" w:rsidP="00433615">
      <w:pPr>
        <w:pStyle w:val="Heading4"/>
        <w:rPr>
          <w:i/>
        </w:rPr>
      </w:pPr>
      <w:r>
        <w:rPr>
          <w:i/>
        </w:rPr>
        <w:lastRenderedPageBreak/>
        <w:t>ngiima/</w:t>
      </w:r>
      <w:r w:rsidR="000508DF" w:rsidRPr="008E6976">
        <w:rPr>
          <w:i/>
        </w:rPr>
        <w:t>ngirima</w:t>
      </w:r>
    </w:p>
    <w:p w14:paraId="54C7A407" w14:textId="77777777" w:rsidR="008E6976" w:rsidRDefault="00047B95" w:rsidP="00593F92">
      <w:pPr>
        <w:pStyle w:val="Bodytext3pt"/>
      </w:pPr>
      <w:r w:rsidRPr="008E6976">
        <w:rPr>
          <w:i/>
        </w:rPr>
        <w:t>N</w:t>
      </w:r>
      <w:r w:rsidR="003D2AE9">
        <w:rPr>
          <w:i/>
        </w:rPr>
        <w:t>giima/n</w:t>
      </w:r>
      <w:r w:rsidRPr="008E6976">
        <w:rPr>
          <w:i/>
        </w:rPr>
        <w:t>girima</w:t>
      </w:r>
      <w:r>
        <w:t xml:space="preserve"> is ‘from there’: </w:t>
      </w:r>
      <w:r w:rsidR="008E6976">
        <w:t>It is found i</w:t>
      </w:r>
      <w:r w:rsidR="008E6976" w:rsidRPr="00EC0CDD">
        <w:t xml:space="preserve">n situations where Ablative case </w:t>
      </w:r>
      <w:r w:rsidR="008E6976">
        <w:t xml:space="preserve">is </w:t>
      </w:r>
      <w:r w:rsidR="008E6976" w:rsidRPr="00EC0CDD">
        <w:t xml:space="preserve">used, </w:t>
      </w:r>
      <w:r w:rsidR="008E6976">
        <w:t xml:space="preserve">such as motion from, or </w:t>
      </w:r>
      <w:r w:rsidR="008E6976" w:rsidRPr="00EC0CDD">
        <w:t xml:space="preserve">locations of </w:t>
      </w:r>
      <w:r w:rsidR="008E6976" w:rsidRPr="00EC0CDD">
        <w:rPr>
          <w:i/>
        </w:rPr>
        <w:t>galiyay</w:t>
      </w:r>
      <w:r w:rsidR="008E6976" w:rsidRPr="00EC0CDD">
        <w:t xml:space="preserve"> ‘climb’</w:t>
      </w:r>
      <w:r w:rsidR="008E6976">
        <w:t>, which</w:t>
      </w:r>
      <w:r w:rsidR="008E6976" w:rsidRPr="00EC0CDD">
        <w:t xml:space="preserve"> are in Ablative case.</w:t>
      </w:r>
    </w:p>
    <w:p w14:paraId="09EC9223" w14:textId="1EEA5FA9" w:rsidR="00047B95" w:rsidRPr="008E6976" w:rsidRDefault="008E6976" w:rsidP="008E6976">
      <w:pPr>
        <w:pStyle w:val="Bodytext3ptNot1st"/>
        <w:tabs>
          <w:tab w:val="left" w:pos="2835"/>
          <w:tab w:val="left" w:pos="3969"/>
        </w:tabs>
        <w:rPr>
          <w:i/>
        </w:rPr>
      </w:pPr>
      <w:r w:rsidRPr="008E6976">
        <w:rPr>
          <w:i/>
        </w:rPr>
        <w:t>Y</w:t>
      </w:r>
      <w:r w:rsidR="00047B95" w:rsidRPr="008E6976">
        <w:rPr>
          <w:i/>
        </w:rPr>
        <w:t>ana-</w:t>
      </w:r>
      <w:r w:rsidR="0028376C">
        <w:rPr>
          <w:i/>
        </w:rPr>
        <w:t>ng</w:t>
      </w:r>
      <w:r w:rsidR="00047B95" w:rsidRPr="008E6976">
        <w:rPr>
          <w:i/>
        </w:rPr>
        <w:t>a ngi</w:t>
      </w:r>
      <w:r w:rsidR="0028376C">
        <w:rPr>
          <w:i/>
        </w:rPr>
        <w:t>r</w:t>
      </w:r>
      <w:r w:rsidR="00047B95" w:rsidRPr="008E6976">
        <w:rPr>
          <w:i/>
        </w:rPr>
        <w:t>ima</w:t>
      </w:r>
      <w:r w:rsidRPr="008E6976">
        <w:rPr>
          <w:i/>
        </w:rPr>
        <w:t xml:space="preserve">, </w:t>
      </w:r>
      <w:proofErr w:type="spellStart"/>
      <w:r w:rsidR="00047B95" w:rsidRPr="008E6976">
        <w:rPr>
          <w:i/>
        </w:rPr>
        <w:t>dhuu</w:t>
      </w:r>
      <w:proofErr w:type="spellEnd"/>
      <w:r w:rsidR="00047B95" w:rsidRPr="008E6976">
        <w:rPr>
          <w:i/>
        </w:rPr>
        <w:t>-dhi</w:t>
      </w:r>
      <w:r w:rsidRPr="008E6976">
        <w:rPr>
          <w:i/>
        </w:rPr>
        <w:t>,</w:t>
      </w:r>
      <w:r w:rsidR="00047B95" w:rsidRPr="008E6976">
        <w:rPr>
          <w:i/>
        </w:rPr>
        <w:t xml:space="preserve"> birralii-gal</w:t>
      </w:r>
      <w:r w:rsidRPr="008E6976">
        <w:rPr>
          <w:i/>
        </w:rPr>
        <w:t xml:space="preserve">. </w:t>
      </w:r>
    </w:p>
    <w:p w14:paraId="53AF0A47" w14:textId="77777777" w:rsidR="00047B95" w:rsidRPr="008E6976" w:rsidRDefault="008E6976" w:rsidP="008E6976">
      <w:pPr>
        <w:pStyle w:val="Bodytext3ptNot1st"/>
        <w:tabs>
          <w:tab w:val="left" w:pos="2835"/>
          <w:tab w:val="left" w:pos="3969"/>
        </w:tabs>
        <w:rPr>
          <w:i/>
        </w:rPr>
      </w:pPr>
      <w:r>
        <w:tab/>
      </w:r>
      <w:r w:rsidR="00047B95" w:rsidRPr="008E6976">
        <w:t>Get away from that fire, you k</w:t>
      </w:r>
      <w:r>
        <w:t>ids. [You might burn your foot.</w:t>
      </w:r>
      <w:r w:rsidR="00047B95" w:rsidRPr="008E6976">
        <w:t>]</w:t>
      </w:r>
    </w:p>
    <w:p w14:paraId="7D2A1D28" w14:textId="0E6404CF" w:rsidR="00047B95" w:rsidRPr="008E6976" w:rsidRDefault="008E6976" w:rsidP="008E6976">
      <w:pPr>
        <w:pStyle w:val="Bodytext3ptNot1st"/>
        <w:tabs>
          <w:tab w:val="left" w:pos="2835"/>
          <w:tab w:val="left" w:pos="3969"/>
        </w:tabs>
        <w:rPr>
          <w:i/>
        </w:rPr>
      </w:pPr>
      <w:r>
        <w:rPr>
          <w:i/>
        </w:rPr>
        <w:t>D</w:t>
      </w:r>
      <w:r w:rsidR="00047B95" w:rsidRPr="008E6976">
        <w:rPr>
          <w:i/>
        </w:rPr>
        <w:t>hurra-la</w:t>
      </w:r>
      <w:r>
        <w:rPr>
          <w:i/>
        </w:rPr>
        <w:t xml:space="preserve"> </w:t>
      </w:r>
      <w:r w:rsidR="003D2AE9">
        <w:rPr>
          <w:i/>
        </w:rPr>
        <w:t>n</w:t>
      </w:r>
      <w:r w:rsidR="0028376C">
        <w:rPr>
          <w:i/>
        </w:rPr>
        <w:t>gir</w:t>
      </w:r>
      <w:r w:rsidR="003D2AE9">
        <w:rPr>
          <w:i/>
        </w:rPr>
        <w:t>im</w:t>
      </w:r>
      <w:r w:rsidR="00047B95" w:rsidRPr="008E6976">
        <w:rPr>
          <w:i/>
        </w:rPr>
        <w:t>a,</w:t>
      </w:r>
      <w:r>
        <w:rPr>
          <w:i/>
        </w:rPr>
        <w:t xml:space="preserve"> </w:t>
      </w:r>
      <w:r w:rsidR="00047B95" w:rsidRPr="008E6976">
        <w:rPr>
          <w:i/>
        </w:rPr>
        <w:t>dhurra-la</w:t>
      </w:r>
      <w:r>
        <w:rPr>
          <w:i/>
        </w:rPr>
        <w:t xml:space="preserve"> n</w:t>
      </w:r>
      <w:r w:rsidR="0028376C">
        <w:rPr>
          <w:i/>
        </w:rPr>
        <w:t>giri</w:t>
      </w:r>
      <w:r>
        <w:rPr>
          <w:i/>
        </w:rPr>
        <w:t xml:space="preserve">ma. Garriya </w:t>
      </w:r>
      <w:r w:rsidR="00047B95" w:rsidRPr="008E6976">
        <w:rPr>
          <w:i/>
        </w:rPr>
        <w:t>ngi</w:t>
      </w:r>
      <w:r w:rsidR="0028376C">
        <w:rPr>
          <w:i/>
        </w:rPr>
        <w:t>r</w:t>
      </w:r>
      <w:r w:rsidR="00047B95" w:rsidRPr="008E6976">
        <w:rPr>
          <w:i/>
        </w:rPr>
        <w:t>ima</w:t>
      </w:r>
      <w:r>
        <w:rPr>
          <w:i/>
        </w:rPr>
        <w:t xml:space="preserve"> galiya-ya.</w:t>
      </w:r>
    </w:p>
    <w:p w14:paraId="53AD7FCA" w14:textId="77777777" w:rsidR="00047B95" w:rsidRPr="008E6976" w:rsidRDefault="008E6976" w:rsidP="008E6976">
      <w:pPr>
        <w:pStyle w:val="Bodytext3ptNot1st"/>
        <w:tabs>
          <w:tab w:val="left" w:pos="2835"/>
          <w:tab w:val="left" w:pos="3969"/>
        </w:tabs>
      </w:pPr>
      <w:r w:rsidRPr="008E6976">
        <w:tab/>
      </w:r>
      <w:r w:rsidR="00047B95" w:rsidRPr="008E6976">
        <w:t xml:space="preserve">Come down from there. Don’t climb </w:t>
      </w:r>
      <w:r w:rsidRPr="008E6976">
        <w:t>there.</w:t>
      </w:r>
    </w:p>
    <w:p w14:paraId="420C56C1" w14:textId="77777777" w:rsidR="000508DF" w:rsidRPr="003D2AE9" w:rsidRDefault="008E6976" w:rsidP="00411D2A">
      <w:pPr>
        <w:pStyle w:val="Heading4"/>
        <w:rPr>
          <w:i/>
        </w:rPr>
      </w:pPr>
      <w:r w:rsidRPr="003D2AE9">
        <w:rPr>
          <w:i/>
        </w:rPr>
        <w:t>ngiilay/</w:t>
      </w:r>
      <w:r w:rsidR="000508DF" w:rsidRPr="003D2AE9">
        <w:rPr>
          <w:i/>
        </w:rPr>
        <w:t>ngirilay</w:t>
      </w:r>
    </w:p>
    <w:p w14:paraId="6E68F2F1" w14:textId="77777777" w:rsidR="000508DF" w:rsidRPr="008E6976" w:rsidRDefault="00047B95" w:rsidP="008E6976">
      <w:pPr>
        <w:pStyle w:val="Bodytext3ptNot1st"/>
        <w:tabs>
          <w:tab w:val="left" w:pos="2835"/>
          <w:tab w:val="left" w:pos="3969"/>
        </w:tabs>
        <w:rPr>
          <w:i/>
        </w:rPr>
      </w:pPr>
      <w:r w:rsidRPr="008E6976">
        <w:rPr>
          <w:i/>
        </w:rPr>
        <w:t>ngirilay</w:t>
      </w:r>
      <w:r w:rsidR="008E6976">
        <w:rPr>
          <w:i/>
        </w:rPr>
        <w:t>/ngiilay</w:t>
      </w:r>
      <w:r w:rsidRPr="008E6976">
        <w:rPr>
          <w:i/>
        </w:rPr>
        <w:t xml:space="preserve"> is ‘from here’</w:t>
      </w:r>
    </w:p>
    <w:p w14:paraId="4B3CF6AB" w14:textId="4BC6310C" w:rsidR="00047B95" w:rsidRPr="00593F92" w:rsidRDefault="003D2AE9" w:rsidP="00593F92">
      <w:pPr>
        <w:pStyle w:val="Bodytext3pt"/>
        <w:rPr>
          <w:i/>
        </w:rPr>
      </w:pPr>
      <w:r w:rsidRPr="00593F92">
        <w:rPr>
          <w:i/>
        </w:rPr>
        <w:t>Dhalaagu</w:t>
      </w:r>
      <w:r w:rsidR="00047B95" w:rsidRPr="00593F92">
        <w:rPr>
          <w:i/>
        </w:rPr>
        <w:t>-ma nginda yana-y</w:t>
      </w:r>
      <w:r w:rsidRPr="00593F92">
        <w:rPr>
          <w:i/>
        </w:rPr>
        <w:t xml:space="preserve">, </w:t>
      </w:r>
      <w:r w:rsidR="00047B95" w:rsidRPr="00593F92">
        <w:rPr>
          <w:i/>
        </w:rPr>
        <w:t>yan</w:t>
      </w:r>
      <w:r w:rsidRPr="00593F92">
        <w:rPr>
          <w:i/>
        </w:rPr>
        <w:t>a-</w:t>
      </w:r>
      <w:r w:rsidR="00047B95" w:rsidRPr="00593F92">
        <w:rPr>
          <w:i/>
        </w:rPr>
        <w:t>ngindaay=nda ngi</w:t>
      </w:r>
      <w:r w:rsidR="00EA7D4A">
        <w:rPr>
          <w:i/>
        </w:rPr>
        <w:t>r</w:t>
      </w:r>
      <w:r w:rsidR="00047B95" w:rsidRPr="00593F92">
        <w:rPr>
          <w:i/>
        </w:rPr>
        <w:t>ilay</w:t>
      </w:r>
      <w:r w:rsidRPr="00593F92">
        <w:rPr>
          <w:i/>
        </w:rPr>
        <w:t>.</w:t>
      </w:r>
    </w:p>
    <w:p w14:paraId="7CCFE658" w14:textId="77777777" w:rsidR="00047B95" w:rsidRPr="00593F92" w:rsidRDefault="003D2AE9" w:rsidP="00593F92">
      <w:pPr>
        <w:pStyle w:val="Bodytext3pt"/>
        <w:tabs>
          <w:tab w:val="left" w:pos="2835"/>
        </w:tabs>
      </w:pPr>
      <w:r w:rsidRPr="003D2AE9">
        <w:tab/>
        <w:t>Where are you going when you</w:t>
      </w:r>
      <w:r w:rsidR="00047B95" w:rsidRPr="003D2AE9">
        <w:t xml:space="preserve"> leave here?</w:t>
      </w:r>
    </w:p>
    <w:p w14:paraId="4EC4B135" w14:textId="77777777" w:rsidR="00047B95" w:rsidRPr="00EC0CDD" w:rsidRDefault="00593F92" w:rsidP="00047B95">
      <w:pPr>
        <w:pStyle w:val="Bodytext3pt"/>
      </w:pPr>
      <w:r>
        <w:t>The next sentence</w:t>
      </w:r>
      <w:r w:rsidR="003D2AE9">
        <w:t xml:space="preserve"> </w:t>
      </w:r>
      <w:r w:rsidR="00047B95" w:rsidRPr="00EC0CDD">
        <w:t xml:space="preserve">shows both </w:t>
      </w:r>
      <w:r w:rsidR="00047B95" w:rsidRPr="00EC0CDD">
        <w:rPr>
          <w:i/>
        </w:rPr>
        <w:t>ngiilay</w:t>
      </w:r>
      <w:r w:rsidR="00047B95" w:rsidRPr="00EC0CDD">
        <w:t xml:space="preserve"> ‘from here’ and </w:t>
      </w:r>
      <w:r w:rsidR="00047B95" w:rsidRPr="00EC0CDD">
        <w:rPr>
          <w:i/>
        </w:rPr>
        <w:t>nguwalay</w:t>
      </w:r>
      <w:r w:rsidR="00047B95" w:rsidRPr="00EC0CDD">
        <w:t xml:space="preserve"> ‘[at] here’ in the one sentence, referring to the same </w:t>
      </w:r>
      <w:r w:rsidR="00047B95">
        <w:t>location</w:t>
      </w:r>
      <w:r w:rsidR="00047B95" w:rsidRPr="00EC0CDD">
        <w:t xml:space="preserve">. </w:t>
      </w:r>
    </w:p>
    <w:p w14:paraId="6ACF262D" w14:textId="462D591B" w:rsidR="00047B95" w:rsidRPr="00593F92" w:rsidRDefault="00A16ACF" w:rsidP="00593F92">
      <w:pPr>
        <w:pStyle w:val="Bodytext3pt"/>
        <w:rPr>
          <w:i/>
        </w:rPr>
      </w:pPr>
      <w:r w:rsidRPr="00593F92">
        <w:rPr>
          <w:i/>
        </w:rPr>
        <w:t>Y</w:t>
      </w:r>
      <w:r w:rsidR="00047B95" w:rsidRPr="00593F92">
        <w:rPr>
          <w:i/>
        </w:rPr>
        <w:t>ana-</w:t>
      </w:r>
      <w:r w:rsidR="00EA7D4A">
        <w:rPr>
          <w:i/>
        </w:rPr>
        <w:t>ng</w:t>
      </w:r>
      <w:r w:rsidR="00047B95" w:rsidRPr="00593F92">
        <w:rPr>
          <w:i/>
        </w:rPr>
        <w:t>a ngi</w:t>
      </w:r>
      <w:r w:rsidR="00EA7D4A">
        <w:rPr>
          <w:i/>
        </w:rPr>
        <w:t>r</w:t>
      </w:r>
      <w:r w:rsidR="00047B95" w:rsidRPr="00593F92">
        <w:rPr>
          <w:i/>
        </w:rPr>
        <w:t>ilay, yana-</w:t>
      </w:r>
      <w:r w:rsidR="00EA7D4A">
        <w:rPr>
          <w:i/>
        </w:rPr>
        <w:t>ng</w:t>
      </w:r>
      <w:r w:rsidR="00047B95" w:rsidRPr="00593F92">
        <w:rPr>
          <w:i/>
        </w:rPr>
        <w:t>a</w:t>
      </w:r>
      <w:r w:rsidRPr="00593F92">
        <w:rPr>
          <w:i/>
        </w:rPr>
        <w:t>. G</w:t>
      </w:r>
      <w:r w:rsidR="00047B95" w:rsidRPr="00593F92">
        <w:rPr>
          <w:i/>
        </w:rPr>
        <w:t>arriya=bala nguwalay wila-y.la-ya, yana-</w:t>
      </w:r>
      <w:r w:rsidR="00EA7D4A">
        <w:rPr>
          <w:i/>
        </w:rPr>
        <w:t>ng</w:t>
      </w:r>
      <w:r w:rsidR="00047B95" w:rsidRPr="00593F92">
        <w:rPr>
          <w:i/>
        </w:rPr>
        <w:t>a</w:t>
      </w:r>
      <w:r w:rsidRPr="00593F92">
        <w:rPr>
          <w:i/>
        </w:rPr>
        <w:t>.</w:t>
      </w:r>
    </w:p>
    <w:p w14:paraId="27F88A14" w14:textId="77777777" w:rsidR="00047B95" w:rsidRPr="00EC0CDD" w:rsidRDefault="00A16ACF" w:rsidP="00593F92">
      <w:pPr>
        <w:pStyle w:val="Bodytext3pt"/>
        <w:tabs>
          <w:tab w:val="left" w:pos="2835"/>
        </w:tabs>
      </w:pPr>
      <w:r>
        <w:tab/>
      </w:r>
      <w:r w:rsidR="00047B95" w:rsidRPr="00EC0CDD">
        <w:t xml:space="preserve">Go away from here, go. Don’t stay here. Go. </w:t>
      </w:r>
    </w:p>
    <w:p w14:paraId="04D5F351" w14:textId="77777777" w:rsidR="000508DF" w:rsidRPr="009314B0" w:rsidRDefault="000508DF" w:rsidP="00411D2A">
      <w:pPr>
        <w:pStyle w:val="Heading3"/>
        <w:rPr>
          <w:i/>
        </w:rPr>
      </w:pPr>
      <w:r w:rsidRPr="009314B0">
        <w:rPr>
          <w:i/>
        </w:rPr>
        <w:t xml:space="preserve">ngaarri </w:t>
      </w:r>
    </w:p>
    <w:p w14:paraId="1EE419EF" w14:textId="75DCD337" w:rsidR="000508DF" w:rsidRDefault="00A16ACF" w:rsidP="00593F92">
      <w:pPr>
        <w:pStyle w:val="Bodytext3pt"/>
      </w:pPr>
      <w:r>
        <w:rPr>
          <w:i/>
        </w:rPr>
        <w:t>N</w:t>
      </w:r>
      <w:r w:rsidR="00047B95" w:rsidRPr="00A16ACF">
        <w:rPr>
          <w:i/>
        </w:rPr>
        <w:t>gaarri</w:t>
      </w:r>
      <w:r w:rsidR="00047B95">
        <w:t xml:space="preserve"> by itself is ‘far’, and it occurs also as </w:t>
      </w:r>
      <w:proofErr w:type="spellStart"/>
      <w:r w:rsidR="00047B95" w:rsidRPr="00A16ACF">
        <w:rPr>
          <w:i/>
        </w:rPr>
        <w:t>ngaarrigu</w:t>
      </w:r>
      <w:proofErr w:type="spellEnd"/>
      <w:r w:rsidR="00047B95">
        <w:t xml:space="preserve"> ‘far away’. It is common with </w:t>
      </w:r>
      <w:r w:rsidR="00047B95" w:rsidRPr="00A16ACF">
        <w:rPr>
          <w:i/>
        </w:rPr>
        <w:t>-ma</w:t>
      </w:r>
      <w:r w:rsidR="00047B95">
        <w:t xml:space="preserve"> as </w:t>
      </w:r>
      <w:r w:rsidR="00047B95" w:rsidRPr="00A16ACF">
        <w:rPr>
          <w:i/>
        </w:rPr>
        <w:t>ngaarrima</w:t>
      </w:r>
      <w:r w:rsidR="00047B95">
        <w:t xml:space="preserve">. It would be expected that if </w:t>
      </w:r>
      <w:r w:rsidR="00047B95" w:rsidRPr="00A16ACF">
        <w:rPr>
          <w:i/>
        </w:rPr>
        <w:t>-lay</w:t>
      </w:r>
      <w:r w:rsidR="00047B95">
        <w:t xml:space="preserve"> includes the meaning ‘near’ it would be incompatible with </w:t>
      </w:r>
      <w:r w:rsidR="00047B95" w:rsidRPr="00A16ACF">
        <w:rPr>
          <w:i/>
        </w:rPr>
        <w:t>ngaarri</w:t>
      </w:r>
      <w:r w:rsidRPr="00A16ACF">
        <w:t xml:space="preserve"> </w:t>
      </w:r>
      <w:r>
        <w:t xml:space="preserve">but </w:t>
      </w:r>
      <w:r w:rsidRPr="00A16ACF">
        <w:rPr>
          <w:i/>
        </w:rPr>
        <w:t>ngaarrilay</w:t>
      </w:r>
      <w:r>
        <w:t xml:space="preserve"> is found once</w:t>
      </w:r>
      <w:r w:rsidR="00047B95">
        <w:t xml:space="preserve">. </w:t>
      </w:r>
      <w:r w:rsidR="00047B95" w:rsidRPr="00A16ACF">
        <w:rPr>
          <w:i/>
        </w:rPr>
        <w:t>ngaarrimalay</w:t>
      </w:r>
      <w:r>
        <w:t xml:space="preserve"> </w:t>
      </w:r>
      <w:r w:rsidR="00047B95">
        <w:t>occur</w:t>
      </w:r>
      <w:r>
        <w:t>s</w:t>
      </w:r>
      <w:r w:rsidR="00636DAA">
        <w:t xml:space="preserve"> in the sources</w:t>
      </w:r>
      <w:r w:rsidR="00047B95">
        <w:t xml:space="preserve">. </w:t>
      </w:r>
    </w:p>
    <w:p w14:paraId="2FC39F72" w14:textId="77777777" w:rsidR="00047B95" w:rsidRPr="00593F92" w:rsidRDefault="00A16ACF" w:rsidP="00593F92">
      <w:pPr>
        <w:pStyle w:val="Bodytext3pt"/>
        <w:rPr>
          <w:i/>
        </w:rPr>
      </w:pPr>
      <w:r w:rsidRPr="00593F92">
        <w:rPr>
          <w:i/>
        </w:rPr>
        <w:t>N</w:t>
      </w:r>
      <w:r w:rsidR="00047B95" w:rsidRPr="00593F92">
        <w:rPr>
          <w:i/>
        </w:rPr>
        <w:t>gaarri ngay buwadjarr dhu</w:t>
      </w:r>
      <w:r w:rsidRPr="00593F92">
        <w:rPr>
          <w:i/>
        </w:rPr>
        <w:t>r</w:t>
      </w:r>
      <w:r w:rsidR="00047B95" w:rsidRPr="00593F92">
        <w:rPr>
          <w:i/>
        </w:rPr>
        <w:t>uyaal-a warra-y.la-nha</w:t>
      </w:r>
      <w:r w:rsidR="00593F92" w:rsidRPr="00593F92">
        <w:rPr>
          <w:i/>
        </w:rPr>
        <w:t>.</w:t>
      </w:r>
    </w:p>
    <w:p w14:paraId="7EC8A609" w14:textId="77777777" w:rsidR="00047B95" w:rsidRPr="00EC0CDD" w:rsidRDefault="00A16ACF" w:rsidP="00593F92">
      <w:pPr>
        <w:pStyle w:val="Bodytext3pt"/>
        <w:tabs>
          <w:tab w:val="left" w:pos="2835"/>
        </w:tabs>
      </w:pPr>
      <w:r>
        <w:tab/>
      </w:r>
      <w:r w:rsidR="00047B95" w:rsidRPr="00EC0CDD">
        <w:t>My father is standing over there, on the right side.</w:t>
      </w:r>
    </w:p>
    <w:p w14:paraId="7296AE5D" w14:textId="1CAF4B4A" w:rsidR="00047B95" w:rsidRPr="00593F92" w:rsidRDefault="00A16ACF" w:rsidP="00593F92">
      <w:pPr>
        <w:pStyle w:val="Bodytext3pt"/>
        <w:rPr>
          <w:i/>
        </w:rPr>
      </w:pPr>
      <w:r w:rsidRPr="00593F92">
        <w:rPr>
          <w:i/>
        </w:rPr>
        <w:t>D</w:t>
      </w:r>
      <w:r w:rsidR="00047B95" w:rsidRPr="00593F92">
        <w:rPr>
          <w:i/>
        </w:rPr>
        <w:t>huu-gu</w:t>
      </w:r>
      <w:r w:rsidRPr="00593F92">
        <w:rPr>
          <w:i/>
        </w:rPr>
        <w:t xml:space="preserve"> </w:t>
      </w:r>
      <w:r w:rsidR="00047B95" w:rsidRPr="00593F92">
        <w:rPr>
          <w:i/>
        </w:rPr>
        <w:t>yana-</w:t>
      </w:r>
      <w:r w:rsidR="00EA7D4A">
        <w:rPr>
          <w:i/>
        </w:rPr>
        <w:t>ng</w:t>
      </w:r>
      <w:r w:rsidR="00047B95" w:rsidRPr="00593F92">
        <w:rPr>
          <w:i/>
        </w:rPr>
        <w:t>a</w:t>
      </w:r>
      <w:r w:rsidRPr="00593F92">
        <w:rPr>
          <w:i/>
        </w:rPr>
        <w:t xml:space="preserve">, </w:t>
      </w:r>
      <w:r w:rsidR="00047B95" w:rsidRPr="00593F92">
        <w:rPr>
          <w:i/>
        </w:rPr>
        <w:t>ngaarri</w:t>
      </w:r>
      <w:r w:rsidRPr="00593F92">
        <w:rPr>
          <w:i/>
        </w:rPr>
        <w:t xml:space="preserve"> </w:t>
      </w:r>
      <w:proofErr w:type="spellStart"/>
      <w:r w:rsidR="00047B95" w:rsidRPr="00593F92">
        <w:rPr>
          <w:i/>
        </w:rPr>
        <w:t>yurrul</w:t>
      </w:r>
      <w:proofErr w:type="spellEnd"/>
      <w:r w:rsidR="00047B95" w:rsidRPr="00593F92">
        <w:rPr>
          <w:i/>
        </w:rPr>
        <w:t>-gu</w:t>
      </w:r>
      <w:r w:rsidRPr="00593F92">
        <w:rPr>
          <w:i/>
        </w:rPr>
        <w:t>.</w:t>
      </w:r>
    </w:p>
    <w:p w14:paraId="19AC12CF" w14:textId="77777777" w:rsidR="00047B95" w:rsidRPr="00EC0CDD" w:rsidRDefault="00A16ACF" w:rsidP="00593F92">
      <w:pPr>
        <w:pStyle w:val="Bodytext3pt"/>
        <w:tabs>
          <w:tab w:val="left" w:pos="2835"/>
        </w:tabs>
      </w:pPr>
      <w:r>
        <w:tab/>
        <w:t>G</w:t>
      </w:r>
      <w:r w:rsidR="00047B95" w:rsidRPr="00EC0CDD">
        <w:t xml:space="preserve">o to the bush and get some </w:t>
      </w:r>
      <w:r>
        <w:t>[fire]</w:t>
      </w:r>
      <w:r w:rsidR="00047B95" w:rsidRPr="00EC0CDD">
        <w:t>wood</w:t>
      </w:r>
      <w:r>
        <w:t>.</w:t>
      </w:r>
    </w:p>
    <w:p w14:paraId="795A4DC3" w14:textId="77777777" w:rsidR="000508DF" w:rsidRPr="00A16ACF" w:rsidRDefault="000508DF" w:rsidP="00411D2A">
      <w:pPr>
        <w:pStyle w:val="Heading4"/>
        <w:rPr>
          <w:i/>
        </w:rPr>
      </w:pPr>
      <w:r w:rsidRPr="00A16ACF">
        <w:rPr>
          <w:i/>
        </w:rPr>
        <w:t>ngaarrima</w:t>
      </w:r>
    </w:p>
    <w:p w14:paraId="18662562" w14:textId="77777777" w:rsidR="000508DF" w:rsidRDefault="00F93A42" w:rsidP="00593F92">
      <w:pPr>
        <w:pStyle w:val="Bodytext3pt"/>
      </w:pPr>
      <w:r w:rsidRPr="00A16ACF">
        <w:rPr>
          <w:i/>
        </w:rPr>
        <w:t>ngaarrima</w:t>
      </w:r>
      <w:r>
        <w:t xml:space="preserve"> can generally be translated ‘over there’, referring to an identifiable place. There seem to be three related forms, </w:t>
      </w:r>
      <w:r w:rsidRPr="00A16ACF">
        <w:rPr>
          <w:i/>
        </w:rPr>
        <w:t>ngaarrima</w:t>
      </w:r>
      <w:r>
        <w:t xml:space="preserve">, </w:t>
      </w:r>
      <w:r w:rsidRPr="00A16ACF">
        <w:rPr>
          <w:i/>
        </w:rPr>
        <w:t>ngaarrma</w:t>
      </w:r>
      <w:r>
        <w:t xml:space="preserve"> and </w:t>
      </w:r>
      <w:r w:rsidRPr="00A16ACF">
        <w:rPr>
          <w:i/>
        </w:rPr>
        <w:t>ngaama</w:t>
      </w:r>
      <w:r>
        <w:t xml:space="preserve">. The relationship of them is not clear. It seems that </w:t>
      </w:r>
      <w:r w:rsidRPr="00A16ACF">
        <w:rPr>
          <w:i/>
        </w:rPr>
        <w:t>ngaarrma</w:t>
      </w:r>
      <w:r>
        <w:t xml:space="preserve"> and </w:t>
      </w:r>
      <w:r w:rsidRPr="00A16ACF">
        <w:rPr>
          <w:i/>
        </w:rPr>
        <w:t>ngaama</w:t>
      </w:r>
      <w:r>
        <w:t xml:space="preserve"> are variants: two different ways of saying the same word. It is likely that </w:t>
      </w:r>
      <w:r w:rsidRPr="00A16ACF">
        <w:rPr>
          <w:i/>
        </w:rPr>
        <w:t>ngaarrima</w:t>
      </w:r>
      <w:r>
        <w:t xml:space="preserve"> and </w:t>
      </w:r>
      <w:r w:rsidRPr="00A16ACF">
        <w:rPr>
          <w:i/>
        </w:rPr>
        <w:t>ngaarrma</w:t>
      </w:r>
      <w:r>
        <w:t xml:space="preserve"> are also variants. But </w:t>
      </w:r>
      <w:r w:rsidRPr="00A16ACF">
        <w:rPr>
          <w:i/>
        </w:rPr>
        <w:t>ngaama</w:t>
      </w:r>
      <w:r>
        <w:t xml:space="preserve"> and </w:t>
      </w:r>
      <w:r w:rsidRPr="00A16ACF">
        <w:rPr>
          <w:i/>
        </w:rPr>
        <w:t>ngaarrima</w:t>
      </w:r>
      <w:r>
        <w:t xml:space="preserve"> do not seem to be equivalent. Rather </w:t>
      </w:r>
      <w:r w:rsidRPr="00A16ACF">
        <w:rPr>
          <w:i/>
        </w:rPr>
        <w:t>nhama</w:t>
      </w:r>
      <w:r>
        <w:t xml:space="preserve"> and </w:t>
      </w:r>
      <w:r w:rsidRPr="00A16ACF">
        <w:rPr>
          <w:i/>
        </w:rPr>
        <w:t>ngaama</w:t>
      </w:r>
      <w:r>
        <w:t xml:space="preserve"> seem similar. A good topic for someone to research. </w:t>
      </w:r>
      <w:r w:rsidR="00A16ACF">
        <w:t xml:space="preserve">For the present use </w:t>
      </w:r>
      <w:r w:rsidR="00A16ACF" w:rsidRPr="00A16ACF">
        <w:rPr>
          <w:i/>
        </w:rPr>
        <w:t>ngaarrima</w:t>
      </w:r>
      <w:r w:rsidR="00A16ACF">
        <w:t xml:space="preserve"> as ‘over there’. </w:t>
      </w:r>
    </w:p>
    <w:p w14:paraId="21B4D7AD" w14:textId="77777777" w:rsidR="00F93A42" w:rsidRPr="00EC0CDD" w:rsidRDefault="00A16ACF" w:rsidP="00AB1E0A">
      <w:pPr>
        <w:pStyle w:val="ExampleSenNumLongNotIt"/>
      </w:pPr>
      <w:r>
        <w:t>Y</w:t>
      </w:r>
      <w:r w:rsidR="00F93A42" w:rsidRPr="00EC0CDD">
        <w:t xml:space="preserve">aama=nda </w:t>
      </w:r>
      <w:r>
        <w:t>ngami</w:t>
      </w:r>
      <w:r w:rsidR="00F93A42" w:rsidRPr="00EC0CDD">
        <w:t xml:space="preserve">-lda-nha </w:t>
      </w:r>
      <w:r>
        <w:t>giwiirr</w:t>
      </w:r>
      <w:r w:rsidR="00F93A42" w:rsidRPr="00EC0CDD">
        <w:t xml:space="preserve"> ngaarrima</w:t>
      </w:r>
      <w:r>
        <w:t xml:space="preserve">, </w:t>
      </w:r>
      <w:r w:rsidR="00F93A42" w:rsidRPr="00EC0CDD">
        <w:t xml:space="preserve">warra-y.la-ndaay </w:t>
      </w:r>
      <w:r>
        <w:t>dhulu</w:t>
      </w:r>
      <w:r w:rsidR="00F93A42" w:rsidRPr="00EC0CDD">
        <w:t>-</w:t>
      </w:r>
      <w:r>
        <w:t>g</w:t>
      </w:r>
      <w:r w:rsidR="00F93A42" w:rsidRPr="00EC0CDD">
        <w:t>a</w:t>
      </w:r>
      <w:r>
        <w:t xml:space="preserve">. </w:t>
      </w:r>
    </w:p>
    <w:p w14:paraId="31C2CEBB" w14:textId="77777777" w:rsidR="00F93A42" w:rsidRPr="00EC0CDD" w:rsidRDefault="00A16ACF" w:rsidP="00AB1E0A">
      <w:pPr>
        <w:pStyle w:val="GlossFreeTr"/>
      </w:pPr>
      <w:r>
        <w:tab/>
      </w:r>
      <w:r w:rsidR="00F93A42" w:rsidRPr="00EC0CDD">
        <w:t>Can you see that man standing over there at the tree?</w:t>
      </w:r>
      <w:r>
        <w:t xml:space="preserve"> </w:t>
      </w:r>
    </w:p>
    <w:p w14:paraId="1981AF55" w14:textId="0BE81D25" w:rsidR="00F93A42" w:rsidRDefault="00A16ACF" w:rsidP="00AB1E0A">
      <w:pPr>
        <w:pStyle w:val="ExampleSenNumLongNotIt"/>
      </w:pPr>
      <w:r>
        <w:t>M</w:t>
      </w:r>
      <w:r w:rsidR="00F93A42" w:rsidRPr="00EC0CDD">
        <w:t>inyagaa ng</w:t>
      </w:r>
      <w:r w:rsidR="00EA7D4A">
        <w:t>a</w:t>
      </w:r>
      <w:r w:rsidR="00F93A42" w:rsidRPr="00EC0CDD">
        <w:t>arrima gu</w:t>
      </w:r>
      <w:r w:rsidR="00F93A42">
        <w:t>u</w:t>
      </w:r>
      <w:r w:rsidR="00F93A42" w:rsidRPr="00EC0CDD">
        <w:t>ya-lda-nha</w:t>
      </w:r>
      <w:r>
        <w:t>.</w:t>
      </w:r>
    </w:p>
    <w:p w14:paraId="1F3009BA" w14:textId="77777777" w:rsidR="00A16ACF" w:rsidRPr="00AB1E0A" w:rsidRDefault="00A16ACF" w:rsidP="00AB1E0A">
      <w:pPr>
        <w:pStyle w:val="GlossFreeTr"/>
      </w:pPr>
      <w:bookmarkStart w:id="4" w:name="_Ref288576101"/>
      <w:r w:rsidRPr="00AB1E0A">
        <w:tab/>
        <w:t xml:space="preserve">There’s something shining over there. </w:t>
      </w:r>
      <w:bookmarkEnd w:id="4"/>
    </w:p>
    <w:p w14:paraId="10F1E0BE" w14:textId="77777777" w:rsidR="00F93A42" w:rsidRPr="00EC0CDD" w:rsidRDefault="00F93A42" w:rsidP="00A16ACF">
      <w:pPr>
        <w:pStyle w:val="Bodytext3ptNot1st"/>
        <w:tabs>
          <w:tab w:val="left" w:pos="3190"/>
        </w:tabs>
      </w:pPr>
      <w:r>
        <w:t xml:space="preserve">It seems that </w:t>
      </w:r>
      <w:r w:rsidRPr="00AB1E0A">
        <w:rPr>
          <w:i/>
        </w:rPr>
        <w:t>ngaarrima</w:t>
      </w:r>
      <w:r>
        <w:t xml:space="preserve"> can also be translated ‘that’ when the object is distant. </w:t>
      </w:r>
    </w:p>
    <w:p w14:paraId="2A478708" w14:textId="62B2BDF3" w:rsidR="00A16ACF" w:rsidRPr="00EC0CDD" w:rsidRDefault="00F93A42" w:rsidP="00AB1E0A">
      <w:pPr>
        <w:pStyle w:val="ExampleSenNumLongNotIt"/>
      </w:pPr>
      <w:r w:rsidRPr="00EC0CDD">
        <w:t xml:space="preserve">Ngaarrima </w:t>
      </w:r>
      <w:proofErr w:type="spellStart"/>
      <w:r w:rsidRPr="00EC0CDD">
        <w:t>gurayn</w:t>
      </w:r>
      <w:proofErr w:type="spellEnd"/>
      <w:r w:rsidRPr="00EC0CDD">
        <w:t xml:space="preserve"> guwaymbar</w:t>
      </w:r>
      <w:r w:rsidR="003B59C3">
        <w:t>r</w:t>
      </w:r>
      <w:r w:rsidRPr="00EC0CDD">
        <w:t>a.</w:t>
      </w:r>
      <w:bookmarkStart w:id="5" w:name="_Ref362514113"/>
      <w:r w:rsidR="00A16ACF" w:rsidRPr="00A16ACF">
        <w:t xml:space="preserve"> </w:t>
      </w:r>
      <w:r w:rsidR="00A16ACF">
        <w:tab/>
      </w:r>
      <w:r w:rsidR="00A16ACF" w:rsidRPr="00A16ACF">
        <w:t xml:space="preserve">That flower is red. </w:t>
      </w:r>
      <w:bookmarkEnd w:id="5"/>
      <w:r w:rsidR="00AB1E0A">
        <w:t>[</w:t>
      </w:r>
      <w:r w:rsidR="00A16ACF" w:rsidRPr="00A16ACF">
        <w:t>The flower over there is red.</w:t>
      </w:r>
      <w:r w:rsidR="00AB1E0A">
        <w:t>]</w:t>
      </w:r>
    </w:p>
    <w:p w14:paraId="1514059E" w14:textId="77777777" w:rsidR="00F93A42" w:rsidRDefault="00F93A42" w:rsidP="00F93A42">
      <w:pPr>
        <w:pStyle w:val="Heading4"/>
        <w:rPr>
          <w:i/>
        </w:rPr>
      </w:pPr>
      <w:r w:rsidRPr="00A16ACF">
        <w:rPr>
          <w:i/>
        </w:rPr>
        <w:lastRenderedPageBreak/>
        <w:t>ngaarrimalay</w:t>
      </w:r>
    </w:p>
    <w:p w14:paraId="3C282B5B" w14:textId="77777777" w:rsidR="003B59C3" w:rsidRPr="003B59C3" w:rsidRDefault="003B59C3" w:rsidP="00593F92">
      <w:pPr>
        <w:pStyle w:val="Bodytext3pt"/>
      </w:pPr>
      <w:r>
        <w:t xml:space="preserve">It is likely that ngaarrimalay indicates a direction, rather than a place, or involves movement to a place, perhaps pointed out. </w:t>
      </w:r>
    </w:p>
    <w:p w14:paraId="6C141B4C" w14:textId="77777777" w:rsidR="00F93A42" w:rsidRPr="00EC0CDD" w:rsidRDefault="00AB1E0A" w:rsidP="00AB1E0A">
      <w:pPr>
        <w:pStyle w:val="ExampleSenNumLongNotIt"/>
        <w:tabs>
          <w:tab w:val="left" w:pos="4253"/>
        </w:tabs>
      </w:pPr>
      <w:r w:rsidRPr="00AB1E0A">
        <w:t>N</w:t>
      </w:r>
      <w:r w:rsidR="00F93A42" w:rsidRPr="00EC0CDD">
        <w:t xml:space="preserve">gaarrimalay </w:t>
      </w:r>
      <w:r w:rsidR="00A16ACF">
        <w:t>ngami</w:t>
      </w:r>
      <w:r>
        <w:t>-la.</w:t>
      </w:r>
      <w:r w:rsidRPr="00AB1E0A">
        <w:rPr>
          <w:i w:val="0"/>
        </w:rPr>
        <w:tab/>
        <w:t>Look over there.</w:t>
      </w:r>
    </w:p>
    <w:p w14:paraId="5A681943" w14:textId="77777777" w:rsidR="00F93A42" w:rsidRPr="00EC0CDD" w:rsidRDefault="003B59C3" w:rsidP="003B59C3">
      <w:pPr>
        <w:pStyle w:val="ExampleSenNumLongNotIt"/>
        <w:tabs>
          <w:tab w:val="left" w:pos="4253"/>
        </w:tabs>
      </w:pPr>
      <w:r>
        <w:rPr>
          <w:i w:val="0"/>
          <w:iCs/>
        </w:rPr>
        <w:t>Y</w:t>
      </w:r>
      <w:r w:rsidR="00F93A42" w:rsidRPr="00EC0CDD">
        <w:t>aama nginda</w:t>
      </w:r>
      <w:r>
        <w:t xml:space="preserve">, </w:t>
      </w:r>
      <w:r w:rsidR="00F93A42" w:rsidRPr="00EC0CDD">
        <w:t>ngaarrimalay</w:t>
      </w:r>
      <w:r>
        <w:t xml:space="preserve">; </w:t>
      </w:r>
      <w:r w:rsidR="00A16ACF">
        <w:t>ngami</w:t>
      </w:r>
      <w:r w:rsidR="00F93A42" w:rsidRPr="00EC0CDD">
        <w:t>-li.gu ngaama</w:t>
      </w:r>
      <w:r>
        <w:t xml:space="preserve">. </w:t>
      </w:r>
    </w:p>
    <w:p w14:paraId="669DF37B" w14:textId="77777777" w:rsidR="00F93A42" w:rsidRPr="0045623D" w:rsidRDefault="003B59C3" w:rsidP="00AB1E0A">
      <w:pPr>
        <w:pStyle w:val="GlossFreeTr"/>
      </w:pPr>
      <w:r>
        <w:tab/>
      </w:r>
      <w:r w:rsidR="00F93A42">
        <w:t>Will you [go] over there, to look at that.</w:t>
      </w:r>
    </w:p>
    <w:p w14:paraId="5492B536" w14:textId="77777777" w:rsidR="00F93A42" w:rsidRPr="003B59C3" w:rsidRDefault="00F93A42" w:rsidP="00F93A42">
      <w:pPr>
        <w:pStyle w:val="Heading3"/>
        <w:rPr>
          <w:i/>
        </w:rPr>
      </w:pPr>
      <w:proofErr w:type="spellStart"/>
      <w:r w:rsidRPr="003B59C3">
        <w:rPr>
          <w:i/>
        </w:rPr>
        <w:t>ngiyarri</w:t>
      </w:r>
      <w:proofErr w:type="spellEnd"/>
    </w:p>
    <w:p w14:paraId="1B3EB84E" w14:textId="53A32F91" w:rsidR="00F93A42" w:rsidRPr="0046425E" w:rsidRDefault="00F93A42" w:rsidP="00593F92">
      <w:pPr>
        <w:pStyle w:val="Bodytext3pt"/>
      </w:pPr>
      <w:r>
        <w:t xml:space="preserve">This base is very similar to </w:t>
      </w:r>
      <w:r w:rsidRPr="003B59C3">
        <w:rPr>
          <w:i/>
        </w:rPr>
        <w:t>ngaarri</w:t>
      </w:r>
      <w:r>
        <w:t xml:space="preserve"> in many aspects. </w:t>
      </w:r>
      <w:proofErr w:type="spellStart"/>
      <w:r w:rsidRPr="003B59C3">
        <w:rPr>
          <w:i/>
        </w:rPr>
        <w:t>Ngiyarrima</w:t>
      </w:r>
      <w:proofErr w:type="spellEnd"/>
      <w:r>
        <w:t xml:space="preserve"> is common, often modified to </w:t>
      </w:r>
      <w:r w:rsidRPr="003B59C3">
        <w:rPr>
          <w:i/>
        </w:rPr>
        <w:t>ngiyarrma</w:t>
      </w:r>
      <w:r>
        <w:t xml:space="preserve">, and it is likely that </w:t>
      </w:r>
      <w:r w:rsidRPr="003B59C3">
        <w:rPr>
          <w:i/>
        </w:rPr>
        <w:t>ngiyama</w:t>
      </w:r>
      <w:r>
        <w:t xml:space="preserve"> is also a </w:t>
      </w:r>
      <w:r w:rsidR="0040311C">
        <w:t>variant</w:t>
      </w:r>
      <w:r>
        <w:t>. *</w:t>
      </w:r>
      <w:proofErr w:type="spellStart"/>
      <w:r w:rsidRPr="003B59C3">
        <w:rPr>
          <w:i/>
        </w:rPr>
        <w:t>ngiyarrilay</w:t>
      </w:r>
      <w:proofErr w:type="spellEnd"/>
      <w:r>
        <w:t xml:space="preserve"> has not been found. Both </w:t>
      </w:r>
      <w:r w:rsidRPr="003B59C3">
        <w:rPr>
          <w:i/>
        </w:rPr>
        <w:t>ngaarri</w:t>
      </w:r>
      <w:r>
        <w:t xml:space="preserve"> and </w:t>
      </w:r>
      <w:proofErr w:type="spellStart"/>
      <w:r w:rsidRPr="003B59C3">
        <w:rPr>
          <w:i/>
        </w:rPr>
        <w:t>ngiyarri</w:t>
      </w:r>
      <w:proofErr w:type="spellEnd"/>
      <w:r>
        <w:t xml:space="preserve"> as translated ‘over there’. </w:t>
      </w:r>
      <w:r w:rsidR="0046425E">
        <w:t xml:space="preserve">One difference is that case forms based on </w:t>
      </w:r>
      <w:proofErr w:type="spellStart"/>
      <w:r w:rsidR="0046425E" w:rsidRPr="003B59C3">
        <w:rPr>
          <w:i/>
        </w:rPr>
        <w:t>ngiyarri</w:t>
      </w:r>
      <w:proofErr w:type="spellEnd"/>
      <w:r w:rsidR="0046425E">
        <w:t xml:space="preserve"> are found</w:t>
      </w:r>
      <w:r w:rsidR="00813540">
        <w:t xml:space="preserve"> (having case suffixes)</w:t>
      </w:r>
      <w:r w:rsidR="0046425E">
        <w:t xml:space="preserve">, but not based on </w:t>
      </w:r>
      <w:r w:rsidR="0046425E" w:rsidRPr="003B59C3">
        <w:rPr>
          <w:i/>
        </w:rPr>
        <w:t>ngaarri</w:t>
      </w:r>
      <w:r w:rsidR="0046425E">
        <w:t>. The</w:t>
      </w:r>
      <w:r w:rsidR="00813540">
        <w:t>s</w:t>
      </w:r>
      <w:r w:rsidR="0046425E">
        <w:t xml:space="preserve">e are </w:t>
      </w:r>
      <w:r w:rsidR="00813540">
        <w:t xml:space="preserve">the </w:t>
      </w:r>
      <w:r w:rsidR="0046425E">
        <w:t xml:space="preserve">rare forms </w:t>
      </w:r>
      <w:proofErr w:type="spellStart"/>
      <w:r w:rsidR="0046425E" w:rsidRPr="0046425E">
        <w:rPr>
          <w:i/>
        </w:rPr>
        <w:t>ngiyarringu</w:t>
      </w:r>
      <w:proofErr w:type="spellEnd"/>
      <w:r w:rsidR="0046425E">
        <w:t xml:space="preserve"> and </w:t>
      </w:r>
      <w:proofErr w:type="spellStart"/>
      <w:r w:rsidR="0046425E" w:rsidRPr="0046425E">
        <w:rPr>
          <w:i/>
        </w:rPr>
        <w:t>ngiyarri</w:t>
      </w:r>
      <w:r w:rsidR="0046425E">
        <w:rPr>
          <w:i/>
        </w:rPr>
        <w:t>ma</w:t>
      </w:r>
      <w:r w:rsidR="0046425E" w:rsidRPr="0046425E">
        <w:rPr>
          <w:i/>
        </w:rPr>
        <w:t>ngu</w:t>
      </w:r>
      <w:proofErr w:type="spellEnd"/>
      <w:r w:rsidR="0046425E">
        <w:t xml:space="preserve"> ‘his/her’. </w:t>
      </w:r>
    </w:p>
    <w:p w14:paraId="50313A16" w14:textId="77777777" w:rsidR="000508DF" w:rsidRPr="003B59C3" w:rsidRDefault="000508DF" w:rsidP="00411D2A">
      <w:pPr>
        <w:pStyle w:val="Heading4"/>
        <w:rPr>
          <w:i/>
        </w:rPr>
      </w:pPr>
      <w:proofErr w:type="spellStart"/>
      <w:r w:rsidRPr="003B59C3">
        <w:rPr>
          <w:i/>
        </w:rPr>
        <w:t>ngiyarr</w:t>
      </w:r>
      <w:r w:rsidR="00D531C4" w:rsidRPr="003B59C3">
        <w:rPr>
          <w:i/>
        </w:rPr>
        <w:t>i</w:t>
      </w:r>
      <w:r w:rsidRPr="003B59C3">
        <w:rPr>
          <w:i/>
        </w:rPr>
        <w:t>ma</w:t>
      </w:r>
      <w:proofErr w:type="spellEnd"/>
      <w:r w:rsidRPr="003B59C3">
        <w:rPr>
          <w:i/>
        </w:rPr>
        <w:t xml:space="preserve"> </w:t>
      </w:r>
    </w:p>
    <w:p w14:paraId="0B8E4F36" w14:textId="77777777" w:rsidR="00DF04C5" w:rsidRDefault="00DF04C5" w:rsidP="00593F92">
      <w:pPr>
        <w:pStyle w:val="Bodytext3pt"/>
      </w:pPr>
      <w:r>
        <w:t xml:space="preserve">In the sources the most common function of </w:t>
      </w:r>
      <w:proofErr w:type="spellStart"/>
      <w:r w:rsidRPr="0040311C">
        <w:rPr>
          <w:i/>
        </w:rPr>
        <w:t>ngiyarrima</w:t>
      </w:r>
      <w:proofErr w:type="spellEnd"/>
      <w:r w:rsidRPr="0040311C">
        <w:rPr>
          <w:i/>
        </w:rPr>
        <w:t>/ngiyarrma/ngiyama</w:t>
      </w:r>
      <w:r>
        <w:t xml:space="preserve"> seems to be to link sentences or clauses; a sort of ‘there’ to link to what has happened previously. The example shows the English elicitation, and a ‘GY’ like English. </w:t>
      </w:r>
    </w:p>
    <w:p w14:paraId="6D818FB3" w14:textId="77777777" w:rsidR="0046425E" w:rsidRPr="0040311C" w:rsidRDefault="0046425E" w:rsidP="0040311C">
      <w:pPr>
        <w:pStyle w:val="ExampleSenNumLongNotIt"/>
        <w:tabs>
          <w:tab w:val="left" w:pos="4253"/>
        </w:tabs>
        <w:rPr>
          <w:i w:val="0"/>
        </w:rPr>
      </w:pPr>
      <w:bookmarkStart w:id="6" w:name="_Ref334790488"/>
      <w:r w:rsidRPr="0040311C">
        <w:rPr>
          <w:i w:val="0"/>
        </w:rPr>
        <w:t xml:space="preserve">They rolled together on the grass and fought and fought. </w:t>
      </w:r>
      <w:bookmarkEnd w:id="6"/>
    </w:p>
    <w:p w14:paraId="1E72B200" w14:textId="3664BCCC" w:rsidR="0040311C" w:rsidRDefault="0040311C" w:rsidP="0040311C">
      <w:pPr>
        <w:pStyle w:val="GlossFreeTr"/>
        <w:rPr>
          <w:i/>
        </w:rPr>
      </w:pPr>
      <w:r w:rsidRPr="0040311C">
        <w:rPr>
          <w:i/>
        </w:rPr>
        <w:t>N</w:t>
      </w:r>
      <w:r w:rsidR="00DF04C5" w:rsidRPr="0040311C">
        <w:rPr>
          <w:i/>
        </w:rPr>
        <w:t xml:space="preserve">giyarrma=nha </w:t>
      </w:r>
      <w:r w:rsidRPr="0040311C">
        <w:rPr>
          <w:i/>
        </w:rPr>
        <w:t>garaarr</w:t>
      </w:r>
      <w:r w:rsidR="00DF04C5" w:rsidRPr="0040311C">
        <w:rPr>
          <w:i/>
        </w:rPr>
        <w:t>-a bulaarr.na ngiyama yurrin</w:t>
      </w:r>
      <w:r>
        <w:rPr>
          <w:i/>
        </w:rPr>
        <w:t>gga-la-nhi;</w:t>
      </w:r>
    </w:p>
    <w:p w14:paraId="31237A19" w14:textId="77777777" w:rsidR="00DF04C5" w:rsidRPr="0040311C" w:rsidRDefault="00DF04C5" w:rsidP="0040311C">
      <w:pPr>
        <w:pStyle w:val="GlossFreeTr"/>
        <w:rPr>
          <w:i/>
        </w:rPr>
      </w:pPr>
      <w:r w:rsidRPr="0040311C">
        <w:rPr>
          <w:i/>
        </w:rPr>
        <w:t>ganma-la-nhi</w:t>
      </w:r>
      <w:r w:rsidR="0040311C" w:rsidRPr="0040311C">
        <w:rPr>
          <w:i/>
        </w:rPr>
        <w:t xml:space="preserve">, </w:t>
      </w:r>
      <w:r w:rsidRPr="0040311C">
        <w:rPr>
          <w:i/>
        </w:rPr>
        <w:t xml:space="preserve">bamba </w:t>
      </w:r>
      <w:r w:rsidRPr="0040311C">
        <w:rPr>
          <w:b/>
          <w:i/>
        </w:rPr>
        <w:t>ngiyama</w:t>
      </w:r>
      <w:r w:rsidRPr="0040311C">
        <w:rPr>
          <w:i/>
        </w:rPr>
        <w:t>=nga</w:t>
      </w:r>
    </w:p>
    <w:p w14:paraId="390FF197" w14:textId="77777777" w:rsidR="0046425E" w:rsidRPr="00B96ADB" w:rsidRDefault="0046425E" w:rsidP="00AB1E0A">
      <w:pPr>
        <w:pStyle w:val="GlossFreeTr"/>
      </w:pPr>
      <w:r w:rsidRPr="00B96ADB">
        <w:t xml:space="preserve">The two of them really pushed each other and grabbed each other on the grass. </w:t>
      </w:r>
      <w:r w:rsidRPr="00B96ADB">
        <w:tab/>
        <w:t>JG</w:t>
      </w:r>
    </w:p>
    <w:p w14:paraId="33B405E6" w14:textId="4C2850D4" w:rsidR="00DF04C5" w:rsidRPr="00EC0CDD" w:rsidRDefault="00DF04C5" w:rsidP="00DF04C5">
      <w:pPr>
        <w:pStyle w:val="Bodytext3pt"/>
      </w:pPr>
      <w:r>
        <w:t>Use</w:t>
      </w:r>
      <w:r w:rsidRPr="00EC0CDD">
        <w:t xml:space="preserve"> of </w:t>
      </w:r>
      <w:r w:rsidRPr="00EC0CDD">
        <w:rPr>
          <w:i/>
        </w:rPr>
        <w:t>ngiyarrma</w:t>
      </w:r>
      <w:r w:rsidRPr="00EC0CDD">
        <w:t xml:space="preserve"> in relative clauses, which generally follow the main clause, </w:t>
      </w:r>
      <w:r>
        <w:t>is seen</w:t>
      </w:r>
      <w:r w:rsidRPr="00EC0CDD">
        <w:t xml:space="preserve"> in </w:t>
      </w:r>
      <w:r w:rsidR="00813540">
        <w:t>the next sentence. It</w:t>
      </w:r>
      <w:r w:rsidRPr="00EC0CDD">
        <w:t xml:space="preserve"> is potentially ambiguous - </w:t>
      </w:r>
      <w:r w:rsidRPr="00EC0CDD">
        <w:rPr>
          <w:i/>
        </w:rPr>
        <w:t>ngu</w:t>
      </w:r>
      <w:r w:rsidR="00B96ADB">
        <w:rPr>
          <w:i/>
        </w:rPr>
        <w:t>r</w:t>
      </w:r>
      <w:r w:rsidRPr="00EC0CDD">
        <w:rPr>
          <w:i/>
        </w:rPr>
        <w:t>u</w:t>
      </w:r>
      <w:r w:rsidRPr="00EC0CDD">
        <w:t xml:space="preserve"> in (b) could potentially refer to the woman or the child, and </w:t>
      </w:r>
      <w:r w:rsidRPr="00EC0CDD">
        <w:rPr>
          <w:i/>
        </w:rPr>
        <w:t>ngiyarrma</w:t>
      </w:r>
      <w:r w:rsidRPr="00EC0CDD">
        <w:t xml:space="preserve"> may serve to disambiguate, but the mechanism is not understood. </w:t>
      </w:r>
    </w:p>
    <w:p w14:paraId="1C530C71" w14:textId="77777777" w:rsidR="00DF04C5" w:rsidRPr="00B96ADB" w:rsidRDefault="00DF04C5" w:rsidP="00AB1E0A">
      <w:pPr>
        <w:pStyle w:val="ExampleSenNumLongNotIt"/>
        <w:rPr>
          <w:i w:val="0"/>
        </w:rPr>
      </w:pPr>
      <w:bookmarkStart w:id="7" w:name="_Ref334790993"/>
      <w:r w:rsidRPr="00B96ADB">
        <w:rPr>
          <w:i w:val="0"/>
        </w:rPr>
        <w:t xml:space="preserve">[The woman] who ate the meat hit the children. </w:t>
      </w:r>
      <w:bookmarkEnd w:id="7"/>
    </w:p>
    <w:p w14:paraId="39111442" w14:textId="41B1C3D6" w:rsidR="00DF04C5" w:rsidRDefault="00B96ADB" w:rsidP="00B96ADB">
      <w:pPr>
        <w:pStyle w:val="GlossFreeTr"/>
        <w:rPr>
          <w:i/>
        </w:rPr>
      </w:pPr>
      <w:r>
        <w:rPr>
          <w:i/>
        </w:rPr>
        <w:t>G</w:t>
      </w:r>
      <w:r w:rsidR="00DF04C5" w:rsidRPr="00B96ADB">
        <w:rPr>
          <w:i/>
        </w:rPr>
        <w:t xml:space="preserve">iirr </w:t>
      </w:r>
      <w:proofErr w:type="spellStart"/>
      <w:r w:rsidR="00DF04C5" w:rsidRPr="00B96ADB">
        <w:rPr>
          <w:i/>
        </w:rPr>
        <w:t>ngaam</w:t>
      </w:r>
      <w:proofErr w:type="spellEnd"/>
      <w:r>
        <w:rPr>
          <w:i/>
        </w:rPr>
        <w:t>’</w:t>
      </w:r>
      <w:r w:rsidR="00DF04C5" w:rsidRPr="00B96ADB">
        <w:rPr>
          <w:i/>
        </w:rPr>
        <w:t xml:space="preserve"> buma-y ngu</w:t>
      </w:r>
      <w:r w:rsidRPr="00B96ADB">
        <w:rPr>
          <w:i/>
        </w:rPr>
        <w:t>r</w:t>
      </w:r>
      <w:r w:rsidR="00DF04C5" w:rsidRPr="00B96ADB">
        <w:rPr>
          <w:i/>
        </w:rPr>
        <w:t>u birralii</w:t>
      </w:r>
      <w:r>
        <w:rPr>
          <w:i/>
        </w:rPr>
        <w:t xml:space="preserve">, </w:t>
      </w:r>
      <w:r w:rsidR="00DF04C5" w:rsidRPr="00B96ADB">
        <w:rPr>
          <w:i/>
        </w:rPr>
        <w:t>ngiyama ngu</w:t>
      </w:r>
      <w:r w:rsidRPr="00B96ADB">
        <w:rPr>
          <w:i/>
        </w:rPr>
        <w:t>r</w:t>
      </w:r>
      <w:r w:rsidR="00DF04C5" w:rsidRPr="00B96ADB">
        <w:rPr>
          <w:i/>
        </w:rPr>
        <w:t>u dhinggaa dha-ldaay</w:t>
      </w:r>
      <w:r>
        <w:rPr>
          <w:i/>
        </w:rPr>
        <w:t>.</w:t>
      </w:r>
    </w:p>
    <w:p w14:paraId="5BB2B505" w14:textId="3B18A958" w:rsidR="00813540" w:rsidRPr="00813540" w:rsidRDefault="00813540" w:rsidP="00813540">
      <w:pPr>
        <w:pStyle w:val="Bodytext3ptNot1st"/>
        <w:rPr>
          <w:lang w:val="en-US" w:eastAsia="en-US"/>
        </w:rPr>
      </w:pPr>
      <w:proofErr w:type="spellStart"/>
      <w:r>
        <w:rPr>
          <w:lang w:val="en-US" w:eastAsia="en-US"/>
        </w:rPr>
        <w:t xml:space="preserve">Other </w:t>
      </w:r>
      <w:proofErr w:type="spellEnd"/>
      <w:r>
        <w:rPr>
          <w:lang w:val="en-US" w:eastAsia="en-US"/>
        </w:rPr>
        <w:t xml:space="preserve">examples of </w:t>
      </w:r>
      <w:r w:rsidRPr="00813540">
        <w:rPr>
          <w:i/>
          <w:iCs/>
          <w:lang w:val="en-US" w:eastAsia="en-US"/>
        </w:rPr>
        <w:t>ngiyarrma</w:t>
      </w:r>
      <w:r>
        <w:rPr>
          <w:lang w:val="en-US" w:eastAsia="en-US"/>
        </w:rPr>
        <w:t xml:space="preserve"> are: </w:t>
      </w:r>
    </w:p>
    <w:p w14:paraId="5F42ED35" w14:textId="77777777" w:rsidR="00DF04C5" w:rsidRPr="00EC0CDD" w:rsidRDefault="00B96ADB" w:rsidP="00B96ADB">
      <w:pPr>
        <w:pStyle w:val="ExampleSenNumLongNotIt"/>
        <w:tabs>
          <w:tab w:val="left" w:pos="4253"/>
        </w:tabs>
      </w:pPr>
      <w:r>
        <w:t>G</w:t>
      </w:r>
      <w:r w:rsidR="00DF04C5" w:rsidRPr="00EC0CDD">
        <w:t>iirr ngaya=laa</w:t>
      </w:r>
      <w:r>
        <w:t>, baabi-li</w:t>
      </w:r>
      <w:r w:rsidR="00DF04C5" w:rsidRPr="00EC0CDD">
        <w:t xml:space="preserve"> </w:t>
      </w:r>
      <w:r w:rsidR="00DF04C5" w:rsidRPr="00B96ADB">
        <w:t>ngiyarrma</w:t>
      </w:r>
      <w:r w:rsidRPr="00B96ADB">
        <w:t xml:space="preserve">, </w:t>
      </w:r>
      <w:r w:rsidR="00DF04C5" w:rsidRPr="00EC0CDD">
        <w:t xml:space="preserve"> walaay-gu ngaya yana-w.uwi-ngindaay</w:t>
      </w:r>
      <w:r>
        <w:t xml:space="preserve">. </w:t>
      </w:r>
    </w:p>
    <w:p w14:paraId="2593042A" w14:textId="77777777" w:rsidR="00DF04C5" w:rsidRPr="00EC0CDD" w:rsidRDefault="00B96ADB" w:rsidP="00AB1E0A">
      <w:pPr>
        <w:pStyle w:val="GlossFreeTr"/>
      </w:pPr>
      <w:r>
        <w:tab/>
      </w:r>
      <w:r w:rsidR="00DF04C5" w:rsidRPr="00EC0CDD">
        <w:t>I will sleep (there) when I go back to the camp.</w:t>
      </w:r>
    </w:p>
    <w:p w14:paraId="1413870B" w14:textId="77777777" w:rsidR="00170445" w:rsidRPr="00170445" w:rsidRDefault="00170445" w:rsidP="00B96ADB">
      <w:pPr>
        <w:pStyle w:val="ExampleSenNumLongNotIt"/>
        <w:tabs>
          <w:tab w:val="left" w:pos="4253"/>
        </w:tabs>
      </w:pPr>
      <w:r w:rsidRPr="0097774B">
        <w:t>Ngiyama=nga=nha ngarri-nyi; yinggil=</w:t>
      </w:r>
      <w:proofErr w:type="spellStart"/>
      <w:r w:rsidRPr="0097774B">
        <w:t>na</w:t>
      </w:r>
      <w:proofErr w:type="spellEnd"/>
      <w:r w:rsidRPr="0097774B">
        <w:t xml:space="preserve"> gi-nyi.</w:t>
      </w:r>
      <w:r w:rsidRPr="00170445">
        <w:tab/>
      </w:r>
      <w:r w:rsidRPr="00B96ADB">
        <w:rPr>
          <w:i w:val="0"/>
        </w:rPr>
        <w:t>He was tired and sat down there.</w:t>
      </w:r>
    </w:p>
    <w:p w14:paraId="4C3064EC" w14:textId="77777777" w:rsidR="00D210C7" w:rsidRDefault="00D210C7" w:rsidP="002C7F8D">
      <w:pPr>
        <w:pStyle w:val="Heading2"/>
      </w:pPr>
      <w:r>
        <w:t>Other derivations</w:t>
      </w:r>
    </w:p>
    <w:p w14:paraId="779C86DA" w14:textId="77777777" w:rsidR="00294AF1" w:rsidRDefault="00294AF1" w:rsidP="00593F92">
      <w:pPr>
        <w:pStyle w:val="Bodytext3pt"/>
      </w:pPr>
      <w:r>
        <w:t xml:space="preserve">There are non-demonstrative suffixes which are found on the demonstratives roots. </w:t>
      </w:r>
      <w:r w:rsidR="002D354E">
        <w:t xml:space="preserve">They, or at least the main ones, are given in </w:t>
      </w:r>
      <w:r w:rsidR="00B96ADB">
        <w:fldChar w:fldCharType="begin"/>
      </w:r>
      <w:r w:rsidR="00B96ADB">
        <w:instrText xml:space="preserve"> REF _Ref365645033 \r \h </w:instrText>
      </w:r>
      <w:r w:rsidR="00B96ADB">
        <w:fldChar w:fldCharType="separate"/>
      </w:r>
      <w:r w:rsidR="00637608">
        <w:t xml:space="preserve">Table 2. </w:t>
      </w:r>
      <w:r w:rsidR="00B96ADB">
        <w:fldChar w:fldCharType="end"/>
      </w:r>
      <w:r w:rsidR="002D354E">
        <w:t xml:space="preserve">below, and some examples follow. </w:t>
      </w:r>
    </w:p>
    <w:p w14:paraId="4AEE4039" w14:textId="77777777" w:rsidR="00294AF1" w:rsidRPr="002168E6" w:rsidRDefault="002D354E" w:rsidP="00294AF1">
      <w:pPr>
        <w:pStyle w:val="Heading9"/>
        <w:ind w:hanging="1003"/>
      </w:pPr>
      <w:bookmarkStart w:id="8" w:name="_Ref365645033"/>
      <w:r w:rsidRPr="00D1079C">
        <w:rPr>
          <w:sz w:val="20"/>
        </w:rPr>
        <w:t>Derivational Suffixes</w:t>
      </w:r>
      <w:r w:rsidRPr="002168E6">
        <w:t xml:space="preserve"> </w:t>
      </w:r>
      <w:r>
        <w:t xml:space="preserve">found on </w:t>
      </w:r>
      <w:r w:rsidR="00294AF1" w:rsidRPr="002168E6">
        <w:t>YG demonstrative</w:t>
      </w:r>
      <w:r>
        <w:t xml:space="preserve"> roots</w:t>
      </w:r>
      <w:bookmarkEnd w:id="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4"/>
        <w:gridCol w:w="2433"/>
        <w:gridCol w:w="1598"/>
        <w:gridCol w:w="2229"/>
      </w:tblGrid>
      <w:tr w:rsidR="00B96ADB" w:rsidRPr="00ED721F" w14:paraId="6F68A73D" w14:textId="77777777" w:rsidTr="00B96ADB">
        <w:tc>
          <w:tcPr>
            <w:tcW w:w="0" w:type="auto"/>
            <w:shd w:val="clear" w:color="auto" w:fill="auto"/>
          </w:tcPr>
          <w:p w14:paraId="31229B42" w14:textId="77777777" w:rsidR="00B96ADB" w:rsidRPr="00B96ADB" w:rsidRDefault="00B96ADB" w:rsidP="00ED721F">
            <w:pPr>
              <w:pStyle w:val="BodyTable"/>
              <w:tabs>
                <w:tab w:val="clear" w:pos="2340"/>
                <w:tab w:val="clear" w:pos="4500"/>
              </w:tabs>
              <w:rPr>
                <w:rStyle w:val="Italic"/>
                <w:b/>
                <w:i w:val="0"/>
                <w:sz w:val="20"/>
              </w:rPr>
            </w:pPr>
            <w:r w:rsidRPr="00B96ADB">
              <w:rPr>
                <w:rStyle w:val="Italic"/>
                <w:b/>
                <w:i w:val="0"/>
                <w:sz w:val="20"/>
              </w:rPr>
              <w:t>Suffix</w:t>
            </w:r>
          </w:p>
        </w:tc>
        <w:tc>
          <w:tcPr>
            <w:tcW w:w="2433" w:type="dxa"/>
            <w:shd w:val="clear" w:color="auto" w:fill="auto"/>
          </w:tcPr>
          <w:p w14:paraId="17AAF092" w14:textId="77777777" w:rsidR="00B96ADB" w:rsidRPr="00B96ADB" w:rsidRDefault="00B96ADB" w:rsidP="00ED721F">
            <w:pPr>
              <w:pStyle w:val="BodyTable"/>
              <w:tabs>
                <w:tab w:val="clear" w:pos="2340"/>
                <w:tab w:val="clear" w:pos="4500"/>
              </w:tabs>
              <w:rPr>
                <w:rStyle w:val="Italic"/>
                <w:b/>
                <w:i w:val="0"/>
                <w:sz w:val="20"/>
              </w:rPr>
            </w:pPr>
            <w:r w:rsidRPr="00B96ADB">
              <w:rPr>
                <w:rStyle w:val="Italic"/>
                <w:b/>
                <w:i w:val="0"/>
                <w:sz w:val="20"/>
              </w:rPr>
              <w:t>Gloss</w:t>
            </w:r>
          </w:p>
        </w:tc>
        <w:tc>
          <w:tcPr>
            <w:tcW w:w="1598" w:type="dxa"/>
            <w:shd w:val="clear" w:color="auto" w:fill="auto"/>
          </w:tcPr>
          <w:p w14:paraId="13DBD05B" w14:textId="77777777" w:rsidR="00B96ADB" w:rsidRPr="00B96ADB" w:rsidRDefault="00B96ADB" w:rsidP="00ED721F">
            <w:pPr>
              <w:pStyle w:val="BodyTable"/>
              <w:tabs>
                <w:tab w:val="clear" w:pos="2340"/>
                <w:tab w:val="clear" w:pos="4500"/>
              </w:tabs>
              <w:rPr>
                <w:rStyle w:val="Italic"/>
                <w:b/>
                <w:i w:val="0"/>
                <w:sz w:val="20"/>
              </w:rPr>
            </w:pPr>
            <w:r w:rsidRPr="00B96ADB">
              <w:rPr>
                <w:rStyle w:val="Italic"/>
                <w:b/>
                <w:i w:val="0"/>
                <w:sz w:val="20"/>
              </w:rPr>
              <w:t xml:space="preserve">Example </w:t>
            </w:r>
          </w:p>
        </w:tc>
        <w:tc>
          <w:tcPr>
            <w:tcW w:w="2229" w:type="dxa"/>
            <w:shd w:val="clear" w:color="auto" w:fill="auto"/>
          </w:tcPr>
          <w:p w14:paraId="72D4F930" w14:textId="77777777" w:rsidR="00B96ADB" w:rsidRPr="00B96ADB" w:rsidRDefault="00B96ADB" w:rsidP="00ED721F">
            <w:pPr>
              <w:pStyle w:val="BodyTable"/>
              <w:tabs>
                <w:tab w:val="clear" w:pos="2340"/>
                <w:tab w:val="clear" w:pos="4500"/>
              </w:tabs>
              <w:rPr>
                <w:rStyle w:val="Italic"/>
                <w:b/>
                <w:i w:val="0"/>
                <w:sz w:val="20"/>
              </w:rPr>
            </w:pPr>
            <w:r w:rsidRPr="00B96ADB">
              <w:rPr>
                <w:rStyle w:val="Italic"/>
                <w:b/>
                <w:i w:val="0"/>
                <w:sz w:val="20"/>
              </w:rPr>
              <w:t>gloss</w:t>
            </w:r>
          </w:p>
        </w:tc>
      </w:tr>
      <w:tr w:rsidR="00294AF1" w:rsidRPr="00B96ADB" w14:paraId="1035E9A9" w14:textId="77777777" w:rsidTr="00B96ADB">
        <w:tc>
          <w:tcPr>
            <w:tcW w:w="0" w:type="auto"/>
            <w:shd w:val="clear" w:color="auto" w:fill="auto"/>
          </w:tcPr>
          <w:p w14:paraId="1CE4B24B" w14:textId="77777777" w:rsidR="00294AF1" w:rsidRPr="00B96ADB" w:rsidRDefault="00294AF1"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t>-gu</w:t>
            </w:r>
          </w:p>
        </w:tc>
        <w:tc>
          <w:tcPr>
            <w:tcW w:w="2433" w:type="dxa"/>
            <w:shd w:val="clear" w:color="auto" w:fill="auto"/>
          </w:tcPr>
          <w:p w14:paraId="0C98A6B7" w14:textId="77777777" w:rsidR="00294AF1" w:rsidRPr="00B96ADB" w:rsidRDefault="00294AF1" w:rsidP="00593F92">
            <w:pPr>
              <w:pStyle w:val="table0"/>
            </w:pPr>
            <w:r w:rsidRPr="00B96ADB">
              <w:t>Allative</w:t>
            </w:r>
          </w:p>
        </w:tc>
        <w:tc>
          <w:tcPr>
            <w:tcW w:w="1598" w:type="dxa"/>
            <w:shd w:val="clear" w:color="auto" w:fill="auto"/>
          </w:tcPr>
          <w:p w14:paraId="57406830" w14:textId="77777777" w:rsidR="00294AF1" w:rsidRPr="00B96ADB" w:rsidRDefault="00294AF1" w:rsidP="00ED721F">
            <w:pPr>
              <w:pStyle w:val="BodyTable"/>
              <w:tabs>
                <w:tab w:val="clear" w:pos="2340"/>
                <w:tab w:val="clear" w:pos="4500"/>
              </w:tabs>
              <w:rPr>
                <w:rFonts w:eastAsia="MS Mincho" w:cs="Courier"/>
                <w:i/>
                <w:color w:val="000000"/>
                <w:sz w:val="20"/>
                <w:lang w:eastAsia="en-US"/>
              </w:rPr>
            </w:pPr>
            <w:proofErr w:type="spellStart"/>
            <w:r w:rsidRPr="00B96ADB">
              <w:rPr>
                <w:rFonts w:eastAsia="MS Mincho" w:cs="Courier"/>
                <w:i/>
                <w:color w:val="000000"/>
                <w:sz w:val="20"/>
                <w:lang w:eastAsia="en-US"/>
              </w:rPr>
              <w:t>ngarrigu</w:t>
            </w:r>
            <w:proofErr w:type="spellEnd"/>
            <w:r w:rsidRPr="00B96ADB">
              <w:rPr>
                <w:rFonts w:eastAsia="MS Mincho" w:cs="Courier"/>
                <w:i/>
                <w:color w:val="000000"/>
                <w:sz w:val="20"/>
                <w:lang w:eastAsia="en-US"/>
              </w:rPr>
              <w:t xml:space="preserve"> </w:t>
            </w:r>
          </w:p>
        </w:tc>
        <w:tc>
          <w:tcPr>
            <w:tcW w:w="2229" w:type="dxa"/>
            <w:shd w:val="clear" w:color="auto" w:fill="auto"/>
          </w:tcPr>
          <w:p w14:paraId="5CE9CBA2" w14:textId="77777777" w:rsidR="00294AF1" w:rsidRPr="00B96ADB" w:rsidRDefault="00294AF1" w:rsidP="00ED721F">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over that way</w:t>
            </w:r>
          </w:p>
        </w:tc>
      </w:tr>
      <w:tr w:rsidR="002D354E" w:rsidRPr="00B96ADB" w14:paraId="64807E13" w14:textId="77777777" w:rsidTr="00B96ADB">
        <w:tc>
          <w:tcPr>
            <w:tcW w:w="0" w:type="auto"/>
            <w:shd w:val="clear" w:color="auto" w:fill="auto"/>
          </w:tcPr>
          <w:p w14:paraId="7F51A9C5"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t>-gu-lay</w:t>
            </w:r>
          </w:p>
        </w:tc>
        <w:tc>
          <w:tcPr>
            <w:tcW w:w="2433" w:type="dxa"/>
            <w:shd w:val="clear" w:color="auto" w:fill="auto"/>
          </w:tcPr>
          <w:p w14:paraId="7AEADF4D" w14:textId="77777777" w:rsidR="002D354E" w:rsidRPr="00B96ADB" w:rsidRDefault="002D354E" w:rsidP="00B96ADB">
            <w:pPr>
              <w:pStyle w:val="BodyTable"/>
              <w:tabs>
                <w:tab w:val="clear" w:pos="2340"/>
                <w:tab w:val="clear" w:pos="4500"/>
              </w:tabs>
              <w:rPr>
                <w:rFonts w:eastAsia="MS Mincho" w:cs="Courier"/>
                <w:color w:val="000000"/>
                <w:sz w:val="20"/>
                <w:lang w:eastAsia="en-US"/>
              </w:rPr>
            </w:pPr>
            <w:proofErr w:type="spellStart"/>
            <w:r w:rsidRPr="00B96ADB">
              <w:rPr>
                <w:rFonts w:eastAsia="MS Mincho" w:cs="Courier"/>
                <w:color w:val="000000"/>
                <w:sz w:val="20"/>
                <w:lang w:eastAsia="en-US"/>
              </w:rPr>
              <w:t>Allative+visible?ostensive</w:t>
            </w:r>
            <w:proofErr w:type="spellEnd"/>
          </w:p>
        </w:tc>
        <w:tc>
          <w:tcPr>
            <w:tcW w:w="1598" w:type="dxa"/>
            <w:shd w:val="clear" w:color="auto" w:fill="auto"/>
          </w:tcPr>
          <w:p w14:paraId="1F858D2D"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proofErr w:type="spellStart"/>
            <w:r w:rsidRPr="00B96ADB">
              <w:rPr>
                <w:rFonts w:eastAsia="MS Mincho" w:cs="Courier"/>
                <w:i/>
                <w:color w:val="000000"/>
                <w:sz w:val="20"/>
                <w:lang w:eastAsia="en-US"/>
              </w:rPr>
              <w:t>ngaarrigulay</w:t>
            </w:r>
            <w:proofErr w:type="spellEnd"/>
            <w:r w:rsidRPr="00B96ADB">
              <w:rPr>
                <w:rFonts w:eastAsia="MS Mincho" w:cs="Courier"/>
                <w:i/>
                <w:color w:val="000000"/>
                <w:sz w:val="20"/>
                <w:lang w:eastAsia="en-US"/>
              </w:rPr>
              <w:t xml:space="preserve"> </w:t>
            </w:r>
          </w:p>
        </w:tc>
        <w:tc>
          <w:tcPr>
            <w:tcW w:w="2229" w:type="dxa"/>
            <w:shd w:val="clear" w:color="auto" w:fill="auto"/>
          </w:tcPr>
          <w:p w14:paraId="6185C918" w14:textId="77777777" w:rsidR="002D354E" w:rsidRPr="00B96ADB" w:rsidRDefault="002D354E" w:rsidP="00ED721F">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over that way</w:t>
            </w:r>
          </w:p>
        </w:tc>
      </w:tr>
      <w:tr w:rsidR="002D354E" w:rsidRPr="00B96ADB" w14:paraId="6D0A6540" w14:textId="77777777" w:rsidTr="00B96ADB">
        <w:tc>
          <w:tcPr>
            <w:tcW w:w="794" w:type="dxa"/>
            <w:shd w:val="clear" w:color="auto" w:fill="auto"/>
          </w:tcPr>
          <w:p w14:paraId="30718F5F"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t>-baa</w:t>
            </w:r>
          </w:p>
        </w:tc>
        <w:tc>
          <w:tcPr>
            <w:tcW w:w="2433" w:type="dxa"/>
            <w:shd w:val="clear" w:color="auto" w:fill="auto"/>
          </w:tcPr>
          <w:p w14:paraId="0F95FBA4" w14:textId="77777777" w:rsidR="002D354E" w:rsidRPr="00B96ADB" w:rsidRDefault="002D354E" w:rsidP="00B96ADB">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up</w:t>
            </w:r>
          </w:p>
        </w:tc>
        <w:tc>
          <w:tcPr>
            <w:tcW w:w="1598" w:type="dxa"/>
            <w:shd w:val="clear" w:color="auto" w:fill="auto"/>
          </w:tcPr>
          <w:p w14:paraId="07E38B0A"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proofErr w:type="spellStart"/>
            <w:r w:rsidRPr="00B96ADB">
              <w:rPr>
                <w:rFonts w:eastAsia="MS Mincho" w:cs="Courier"/>
                <w:i/>
                <w:color w:val="000000"/>
                <w:sz w:val="20"/>
                <w:lang w:eastAsia="en-US"/>
              </w:rPr>
              <w:t>ngaarribaa</w:t>
            </w:r>
            <w:proofErr w:type="spellEnd"/>
            <w:r w:rsidRPr="00B96ADB">
              <w:rPr>
                <w:rFonts w:eastAsia="MS Mincho" w:cs="Courier"/>
                <w:i/>
                <w:color w:val="000000"/>
                <w:sz w:val="20"/>
                <w:lang w:eastAsia="en-US"/>
              </w:rPr>
              <w:t xml:space="preserve"> </w:t>
            </w:r>
          </w:p>
        </w:tc>
        <w:tc>
          <w:tcPr>
            <w:tcW w:w="2229" w:type="dxa"/>
            <w:shd w:val="clear" w:color="auto" w:fill="auto"/>
          </w:tcPr>
          <w:p w14:paraId="3F59A48C" w14:textId="77777777" w:rsidR="002D354E" w:rsidRPr="00B96ADB" w:rsidRDefault="002D354E" w:rsidP="00ED721F">
            <w:pPr>
              <w:pStyle w:val="BodyTable"/>
              <w:tabs>
                <w:tab w:val="clear" w:pos="2340"/>
                <w:tab w:val="clear" w:pos="4500"/>
              </w:tabs>
              <w:rPr>
                <w:rFonts w:eastAsia="MS Mincho" w:cs="Courier"/>
                <w:color w:val="000000"/>
                <w:sz w:val="20"/>
                <w:lang w:eastAsia="en-US"/>
              </w:rPr>
            </w:pPr>
            <w:proofErr w:type="spellStart"/>
            <w:r w:rsidRPr="00B96ADB">
              <w:rPr>
                <w:rFonts w:eastAsia="MS Mincho" w:cs="Courier"/>
                <w:color w:val="000000"/>
                <w:sz w:val="20"/>
                <w:lang w:eastAsia="en-US"/>
              </w:rPr>
              <w:t>up.there</w:t>
            </w:r>
            <w:proofErr w:type="spellEnd"/>
            <w:r w:rsidRPr="00B96ADB">
              <w:rPr>
                <w:rFonts w:eastAsia="MS Mincho" w:cs="Courier"/>
                <w:color w:val="000000"/>
                <w:sz w:val="20"/>
                <w:lang w:eastAsia="en-US"/>
              </w:rPr>
              <w:t>?</w:t>
            </w:r>
          </w:p>
        </w:tc>
      </w:tr>
      <w:tr w:rsidR="002D354E" w:rsidRPr="00B96ADB" w14:paraId="0F3210C5" w14:textId="77777777" w:rsidTr="00B96ADB">
        <w:tc>
          <w:tcPr>
            <w:tcW w:w="0" w:type="auto"/>
            <w:shd w:val="clear" w:color="auto" w:fill="auto"/>
          </w:tcPr>
          <w:p w14:paraId="42DB32A6"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t>-</w:t>
            </w:r>
            <w:proofErr w:type="spellStart"/>
            <w:r w:rsidRPr="00B96ADB">
              <w:rPr>
                <w:rFonts w:eastAsia="MS Mincho" w:cs="Courier"/>
                <w:i/>
                <w:color w:val="000000"/>
                <w:sz w:val="20"/>
                <w:lang w:eastAsia="en-US"/>
              </w:rPr>
              <w:t>daa</w:t>
            </w:r>
            <w:proofErr w:type="spellEnd"/>
            <w:r w:rsidRPr="00B96ADB">
              <w:rPr>
                <w:rFonts w:eastAsia="MS Mincho" w:cs="Courier"/>
                <w:i/>
                <w:color w:val="000000"/>
                <w:sz w:val="20"/>
                <w:lang w:eastAsia="en-US"/>
              </w:rPr>
              <w:t>?</w:t>
            </w:r>
          </w:p>
        </w:tc>
        <w:tc>
          <w:tcPr>
            <w:tcW w:w="2433" w:type="dxa"/>
            <w:shd w:val="clear" w:color="auto" w:fill="auto"/>
          </w:tcPr>
          <w:p w14:paraId="6E32E172" w14:textId="77777777" w:rsidR="002D354E" w:rsidRPr="00B96ADB" w:rsidRDefault="002D354E" w:rsidP="00B96ADB">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down??</w:t>
            </w:r>
          </w:p>
        </w:tc>
        <w:tc>
          <w:tcPr>
            <w:tcW w:w="1598" w:type="dxa"/>
            <w:shd w:val="clear" w:color="auto" w:fill="auto"/>
          </w:tcPr>
          <w:p w14:paraId="30FFB5C5"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t>ngadaa</w:t>
            </w:r>
          </w:p>
        </w:tc>
        <w:tc>
          <w:tcPr>
            <w:tcW w:w="2229" w:type="dxa"/>
            <w:shd w:val="clear" w:color="auto" w:fill="auto"/>
          </w:tcPr>
          <w:p w14:paraId="5CED1B02" w14:textId="77777777" w:rsidR="002D354E" w:rsidRPr="00B96ADB" w:rsidRDefault="002D354E" w:rsidP="00ED721F">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down</w:t>
            </w:r>
          </w:p>
        </w:tc>
      </w:tr>
      <w:tr w:rsidR="002D354E" w:rsidRPr="00B96ADB" w14:paraId="0181A749" w14:textId="77777777" w:rsidTr="00B96ADB">
        <w:tc>
          <w:tcPr>
            <w:tcW w:w="0" w:type="auto"/>
            <w:shd w:val="clear" w:color="auto" w:fill="auto"/>
          </w:tcPr>
          <w:p w14:paraId="0EB9FE68"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lastRenderedPageBreak/>
              <w:t>-</w:t>
            </w:r>
            <w:proofErr w:type="spellStart"/>
            <w:r w:rsidRPr="00B96ADB">
              <w:rPr>
                <w:rFonts w:eastAsia="MS Mincho" w:cs="Courier"/>
                <w:i/>
                <w:color w:val="000000"/>
                <w:sz w:val="20"/>
                <w:lang w:eastAsia="en-US"/>
              </w:rPr>
              <w:t>gili</w:t>
            </w:r>
            <w:proofErr w:type="spellEnd"/>
          </w:p>
        </w:tc>
        <w:tc>
          <w:tcPr>
            <w:tcW w:w="2433" w:type="dxa"/>
            <w:shd w:val="clear" w:color="auto" w:fill="auto"/>
          </w:tcPr>
          <w:p w14:paraId="10618F09" w14:textId="77777777" w:rsidR="002D354E" w:rsidRPr="00B96ADB" w:rsidRDefault="002D354E" w:rsidP="00B96ADB">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side</w:t>
            </w:r>
          </w:p>
        </w:tc>
        <w:tc>
          <w:tcPr>
            <w:tcW w:w="1598" w:type="dxa"/>
            <w:shd w:val="clear" w:color="auto" w:fill="auto"/>
          </w:tcPr>
          <w:p w14:paraId="09B9090A"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proofErr w:type="spellStart"/>
            <w:r w:rsidRPr="00B96ADB">
              <w:rPr>
                <w:rFonts w:eastAsia="MS Mincho" w:cs="Courier"/>
                <w:i/>
                <w:color w:val="000000"/>
                <w:sz w:val="20"/>
                <w:lang w:eastAsia="en-US"/>
              </w:rPr>
              <w:t>ngaarrigili</w:t>
            </w:r>
            <w:proofErr w:type="spellEnd"/>
          </w:p>
        </w:tc>
        <w:tc>
          <w:tcPr>
            <w:tcW w:w="2229" w:type="dxa"/>
            <w:shd w:val="clear" w:color="auto" w:fill="auto"/>
          </w:tcPr>
          <w:p w14:paraId="1A9C8406" w14:textId="77777777" w:rsidR="002D354E" w:rsidRPr="00B96ADB" w:rsidRDefault="002D354E" w:rsidP="00ED721F">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far side</w:t>
            </w:r>
          </w:p>
        </w:tc>
      </w:tr>
      <w:tr w:rsidR="002D354E" w:rsidRPr="00B96ADB" w14:paraId="773904AD" w14:textId="77777777" w:rsidTr="00B96ADB">
        <w:tc>
          <w:tcPr>
            <w:tcW w:w="0" w:type="auto"/>
            <w:shd w:val="clear" w:color="auto" w:fill="auto"/>
          </w:tcPr>
          <w:p w14:paraId="65FB4B79"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t>-</w:t>
            </w:r>
            <w:proofErr w:type="spellStart"/>
            <w:r w:rsidRPr="00B96ADB">
              <w:rPr>
                <w:rFonts w:eastAsia="MS Mincho" w:cs="Courier"/>
                <w:i/>
                <w:color w:val="000000"/>
                <w:sz w:val="20"/>
                <w:lang w:eastAsia="en-US"/>
              </w:rPr>
              <w:t>uu</w:t>
            </w:r>
            <w:proofErr w:type="spellEnd"/>
            <w:r w:rsidRPr="00B96ADB">
              <w:rPr>
                <w:rFonts w:eastAsia="MS Mincho" w:cs="Courier"/>
                <w:i/>
                <w:color w:val="000000"/>
                <w:sz w:val="20"/>
                <w:lang w:eastAsia="en-US"/>
              </w:rPr>
              <w:t xml:space="preserve"> </w:t>
            </w:r>
          </w:p>
        </w:tc>
        <w:tc>
          <w:tcPr>
            <w:tcW w:w="2433" w:type="dxa"/>
            <w:shd w:val="clear" w:color="auto" w:fill="auto"/>
          </w:tcPr>
          <w:p w14:paraId="748B4463" w14:textId="77777777" w:rsidR="002D354E" w:rsidRPr="00B96ADB" w:rsidRDefault="002D354E" w:rsidP="00B96ADB">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 xml:space="preserve">time </w:t>
            </w:r>
          </w:p>
        </w:tc>
        <w:tc>
          <w:tcPr>
            <w:tcW w:w="1598" w:type="dxa"/>
            <w:shd w:val="clear" w:color="auto" w:fill="auto"/>
          </w:tcPr>
          <w:p w14:paraId="1DCB70B2"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proofErr w:type="spellStart"/>
            <w:r w:rsidRPr="00B96ADB">
              <w:rPr>
                <w:rFonts w:eastAsia="MS Mincho" w:cs="Courier"/>
                <w:i/>
                <w:color w:val="000000"/>
                <w:sz w:val="20"/>
                <w:lang w:eastAsia="en-US"/>
              </w:rPr>
              <w:t>yalagiiyu</w:t>
            </w:r>
            <w:proofErr w:type="spellEnd"/>
            <w:r w:rsidRPr="00B96ADB">
              <w:rPr>
                <w:rFonts w:eastAsia="MS Mincho" w:cs="Courier"/>
                <w:i/>
                <w:color w:val="000000"/>
                <w:sz w:val="20"/>
                <w:lang w:eastAsia="en-US"/>
              </w:rPr>
              <w:t>[u</w:t>
            </w:r>
          </w:p>
        </w:tc>
        <w:tc>
          <w:tcPr>
            <w:tcW w:w="2229" w:type="dxa"/>
            <w:shd w:val="clear" w:color="auto" w:fill="auto"/>
          </w:tcPr>
          <w:p w14:paraId="20AF1157" w14:textId="77777777" w:rsidR="002D354E" w:rsidRPr="00B96ADB" w:rsidRDefault="002D354E" w:rsidP="00ED721F">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now</w:t>
            </w:r>
          </w:p>
        </w:tc>
      </w:tr>
      <w:tr w:rsidR="002D354E" w:rsidRPr="00B96ADB" w14:paraId="61552E6F" w14:textId="77777777" w:rsidTr="00B96ADB">
        <w:tc>
          <w:tcPr>
            <w:tcW w:w="0" w:type="auto"/>
            <w:shd w:val="clear" w:color="auto" w:fill="auto"/>
          </w:tcPr>
          <w:p w14:paraId="61756B63"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r w:rsidRPr="00B96ADB">
              <w:rPr>
                <w:rFonts w:eastAsia="MS Mincho" w:cs="Courier"/>
                <w:i/>
                <w:color w:val="000000"/>
                <w:sz w:val="20"/>
                <w:lang w:eastAsia="en-US"/>
              </w:rPr>
              <w:t xml:space="preserve">-Buu </w:t>
            </w:r>
          </w:p>
        </w:tc>
        <w:tc>
          <w:tcPr>
            <w:tcW w:w="2433" w:type="dxa"/>
            <w:shd w:val="clear" w:color="auto" w:fill="auto"/>
          </w:tcPr>
          <w:p w14:paraId="70A5AF9F" w14:textId="77777777" w:rsidR="002D354E" w:rsidRPr="00B96ADB" w:rsidRDefault="002D354E" w:rsidP="00B96ADB">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 xml:space="preserve">total </w:t>
            </w:r>
          </w:p>
        </w:tc>
        <w:tc>
          <w:tcPr>
            <w:tcW w:w="1598" w:type="dxa"/>
            <w:shd w:val="clear" w:color="auto" w:fill="auto"/>
          </w:tcPr>
          <w:p w14:paraId="1F4F4DDE" w14:textId="77777777" w:rsidR="002D354E" w:rsidRPr="00B96ADB" w:rsidRDefault="002D354E" w:rsidP="00ED721F">
            <w:pPr>
              <w:pStyle w:val="BodyTable"/>
              <w:tabs>
                <w:tab w:val="clear" w:pos="2340"/>
                <w:tab w:val="clear" w:pos="4500"/>
              </w:tabs>
              <w:rPr>
                <w:rFonts w:eastAsia="MS Mincho" w:cs="Courier"/>
                <w:i/>
                <w:color w:val="000000"/>
                <w:sz w:val="20"/>
                <w:lang w:eastAsia="en-US"/>
              </w:rPr>
            </w:pPr>
            <w:proofErr w:type="spellStart"/>
            <w:r w:rsidRPr="00B96ADB">
              <w:rPr>
                <w:rFonts w:eastAsia="MS Mincho" w:cs="Courier"/>
                <w:i/>
                <w:color w:val="000000"/>
                <w:sz w:val="20"/>
                <w:lang w:eastAsia="en-US"/>
              </w:rPr>
              <w:t>ngaarribuu</w:t>
            </w:r>
            <w:proofErr w:type="spellEnd"/>
            <w:r w:rsidRPr="00B96ADB">
              <w:rPr>
                <w:rFonts w:eastAsia="MS Mincho" w:cs="Courier"/>
                <w:i/>
                <w:color w:val="000000"/>
                <w:sz w:val="20"/>
                <w:lang w:eastAsia="en-US"/>
              </w:rPr>
              <w:t xml:space="preserve"> </w:t>
            </w:r>
          </w:p>
        </w:tc>
        <w:tc>
          <w:tcPr>
            <w:tcW w:w="2229" w:type="dxa"/>
            <w:shd w:val="clear" w:color="auto" w:fill="auto"/>
          </w:tcPr>
          <w:p w14:paraId="406AEEBA" w14:textId="77777777" w:rsidR="002D354E" w:rsidRPr="00B96ADB" w:rsidRDefault="002D354E" w:rsidP="00ED721F">
            <w:pPr>
              <w:pStyle w:val="BodyTable"/>
              <w:tabs>
                <w:tab w:val="clear" w:pos="2340"/>
                <w:tab w:val="clear" w:pos="4500"/>
              </w:tabs>
              <w:rPr>
                <w:rFonts w:eastAsia="MS Mincho" w:cs="Courier"/>
                <w:color w:val="000000"/>
                <w:sz w:val="20"/>
                <w:lang w:eastAsia="en-US"/>
              </w:rPr>
            </w:pPr>
            <w:r w:rsidRPr="00B96ADB">
              <w:rPr>
                <w:rFonts w:eastAsia="MS Mincho" w:cs="Courier"/>
                <w:color w:val="000000"/>
                <w:sz w:val="20"/>
                <w:lang w:eastAsia="en-US"/>
              </w:rPr>
              <w:t>very long ago</w:t>
            </w:r>
          </w:p>
        </w:tc>
      </w:tr>
    </w:tbl>
    <w:p w14:paraId="1BE34280" w14:textId="77777777" w:rsidR="00294AF1" w:rsidRPr="00B96ADB" w:rsidRDefault="00294AF1" w:rsidP="00B96ADB">
      <w:pPr>
        <w:pStyle w:val="BodyTable"/>
        <w:tabs>
          <w:tab w:val="clear" w:pos="2340"/>
          <w:tab w:val="clear" w:pos="4500"/>
        </w:tabs>
        <w:rPr>
          <w:rFonts w:eastAsia="MS Mincho" w:cs="Courier"/>
          <w:color w:val="000000"/>
          <w:sz w:val="20"/>
          <w:lang w:eastAsia="en-US"/>
        </w:rPr>
      </w:pPr>
    </w:p>
    <w:p w14:paraId="787AEABC" w14:textId="77777777" w:rsidR="00D210C7" w:rsidRDefault="002D354E" w:rsidP="002D354E">
      <w:pPr>
        <w:pStyle w:val="Heading4"/>
      </w:pPr>
      <w:r w:rsidRPr="002D354E">
        <w:rPr>
          <w:i/>
        </w:rPr>
        <w:t>-gu</w:t>
      </w:r>
      <w:r>
        <w:t xml:space="preserve"> Allative</w:t>
      </w:r>
    </w:p>
    <w:p w14:paraId="1E8C1E04" w14:textId="77777777" w:rsidR="002D354E" w:rsidRDefault="002D354E" w:rsidP="00593F92">
      <w:pPr>
        <w:pStyle w:val="Bodytext3pt"/>
      </w:pPr>
      <w:r>
        <w:t xml:space="preserve">The suffix </w:t>
      </w:r>
      <w:r w:rsidRPr="003040AE">
        <w:rPr>
          <w:i/>
        </w:rPr>
        <w:t>-gu</w:t>
      </w:r>
      <w:r w:rsidR="003040AE">
        <w:t xml:space="preserve"> ‘A</w:t>
      </w:r>
      <w:r>
        <w:t>llative</w:t>
      </w:r>
      <w:r w:rsidR="003040AE">
        <w:t>’</w:t>
      </w:r>
      <w:r>
        <w:t xml:space="preserve"> is found on </w:t>
      </w:r>
      <w:r w:rsidRPr="003040AE">
        <w:rPr>
          <w:i/>
        </w:rPr>
        <w:t>ngaarri</w:t>
      </w:r>
      <w:r w:rsidR="003040AE">
        <w:t>:</w:t>
      </w:r>
      <w:r>
        <w:t xml:space="preserve"> </w:t>
      </w:r>
      <w:proofErr w:type="spellStart"/>
      <w:r w:rsidRPr="003040AE">
        <w:rPr>
          <w:i/>
        </w:rPr>
        <w:t>ngaarrigu</w:t>
      </w:r>
      <w:proofErr w:type="spellEnd"/>
      <w:r w:rsidR="006C118A">
        <w:t xml:space="preserve"> is ‘far away’. It is found</w:t>
      </w:r>
      <w:r>
        <w:t xml:space="preserve"> once in </w:t>
      </w:r>
      <w:proofErr w:type="spellStart"/>
      <w:r w:rsidRPr="006C118A">
        <w:rPr>
          <w:i/>
        </w:rPr>
        <w:t>ngiyarri</w:t>
      </w:r>
      <w:proofErr w:type="spellEnd"/>
      <w:r w:rsidRPr="006C118A">
        <w:rPr>
          <w:i/>
        </w:rPr>
        <w:t>-gu</w:t>
      </w:r>
      <w:r>
        <w:t xml:space="preserve">. The combination </w:t>
      </w:r>
      <w:r w:rsidRPr="00593F92">
        <w:rPr>
          <w:i/>
        </w:rPr>
        <w:t>-</w:t>
      </w:r>
      <w:proofErr w:type="spellStart"/>
      <w:r w:rsidRPr="00593F92">
        <w:rPr>
          <w:i/>
        </w:rPr>
        <w:t>gulay</w:t>
      </w:r>
      <w:proofErr w:type="spellEnd"/>
      <w:r>
        <w:t xml:space="preserve"> is common, particularly in what seem to be idiomatic phrases such as </w:t>
      </w:r>
      <w:proofErr w:type="spellStart"/>
      <w:r w:rsidRPr="00593F92">
        <w:rPr>
          <w:i/>
        </w:rPr>
        <w:t>ngaarrigulay</w:t>
      </w:r>
      <w:proofErr w:type="spellEnd"/>
      <w:r w:rsidRPr="00593F92">
        <w:rPr>
          <w:i/>
        </w:rPr>
        <w:t xml:space="preserve"> </w:t>
      </w:r>
      <w:proofErr w:type="spellStart"/>
      <w:r w:rsidRPr="00593F92">
        <w:rPr>
          <w:i/>
        </w:rPr>
        <w:t>ngarraagulay</w:t>
      </w:r>
      <w:proofErr w:type="spellEnd"/>
      <w:r>
        <w:t xml:space="preserve"> [</w:t>
      </w:r>
      <w:proofErr w:type="spellStart"/>
      <w:r w:rsidRPr="00593F92">
        <w:rPr>
          <w:i/>
        </w:rPr>
        <w:t>ngarraa</w:t>
      </w:r>
      <w:proofErr w:type="spellEnd"/>
      <w:r>
        <w:t xml:space="preserve"> ‘other’] which translate as ‘this way and that’ ‘here and there’, ‘all over the place’. There are some variations in the phrase, which will not be considered here, and are not clearly understood.</w:t>
      </w:r>
      <w:r w:rsidR="00593F92">
        <w:t xml:space="preserve"> </w:t>
      </w:r>
    </w:p>
    <w:p w14:paraId="006852B4" w14:textId="77777777" w:rsidR="002D354E" w:rsidRDefault="002D354E" w:rsidP="002D354E">
      <w:pPr>
        <w:pStyle w:val="Heading4"/>
      </w:pPr>
      <w:r>
        <w:rPr>
          <w:i/>
        </w:rPr>
        <w:t>-baa</w:t>
      </w:r>
      <w:r w:rsidRPr="002D354E">
        <w:rPr>
          <w:i/>
        </w:rPr>
        <w:t xml:space="preserve"> </w:t>
      </w:r>
      <w:r>
        <w:t>‘up’</w:t>
      </w:r>
    </w:p>
    <w:p w14:paraId="3D396F4D" w14:textId="77777777" w:rsidR="002D354E" w:rsidRDefault="002D354E" w:rsidP="00593F92">
      <w:pPr>
        <w:pStyle w:val="Bodytext3pt"/>
      </w:pPr>
      <w:r>
        <w:t xml:space="preserve">This suffix is most common in </w:t>
      </w:r>
      <w:proofErr w:type="spellStart"/>
      <w:r w:rsidRPr="00593F92">
        <w:rPr>
          <w:i/>
        </w:rPr>
        <w:t>ngarribaa</w:t>
      </w:r>
      <w:proofErr w:type="spellEnd"/>
      <w:r>
        <w:t xml:space="preserve">, which is generally translated ‘up’ and is presumably a form of </w:t>
      </w:r>
      <w:proofErr w:type="spellStart"/>
      <w:r w:rsidRPr="00593F92">
        <w:rPr>
          <w:i/>
        </w:rPr>
        <w:t>ngaarribaa</w:t>
      </w:r>
      <w:proofErr w:type="spellEnd"/>
      <w:r>
        <w:t xml:space="preserve">. </w:t>
      </w:r>
      <w:proofErr w:type="spellStart"/>
      <w:r w:rsidRPr="00593F92">
        <w:rPr>
          <w:i/>
        </w:rPr>
        <w:t>ngaarribaama</w:t>
      </w:r>
      <w:proofErr w:type="spellEnd"/>
      <w:r>
        <w:t xml:space="preserve"> is also found, once. It is also found in </w:t>
      </w:r>
      <w:proofErr w:type="spellStart"/>
      <w:r w:rsidRPr="00593F92">
        <w:rPr>
          <w:i/>
        </w:rPr>
        <w:t>ngiribaa</w:t>
      </w:r>
      <w:proofErr w:type="spellEnd"/>
      <w:r>
        <w:t xml:space="preserve"> ‘from up’ and </w:t>
      </w:r>
      <w:proofErr w:type="spellStart"/>
      <w:r w:rsidRPr="00593F92">
        <w:rPr>
          <w:i/>
        </w:rPr>
        <w:t>ngiyarribaa</w:t>
      </w:r>
      <w:proofErr w:type="spellEnd"/>
      <w:r>
        <w:t xml:space="preserve"> ‘up there’. It might have been found in other forms such as </w:t>
      </w:r>
      <w:proofErr w:type="spellStart"/>
      <w:r w:rsidRPr="00593F92">
        <w:rPr>
          <w:i/>
        </w:rPr>
        <w:t>nguwabaa</w:t>
      </w:r>
      <w:proofErr w:type="spellEnd"/>
      <w:r>
        <w:t xml:space="preserve"> ‘up here’, or </w:t>
      </w:r>
      <w:proofErr w:type="spellStart"/>
      <w:r w:rsidRPr="00593F92">
        <w:rPr>
          <w:i/>
        </w:rPr>
        <w:t>nguwabaama</w:t>
      </w:r>
      <w:proofErr w:type="spellEnd"/>
      <w:r>
        <w:t xml:space="preserve"> which would occur in a sen</w:t>
      </w:r>
      <w:r w:rsidR="00593F92">
        <w:t xml:space="preserve">tence such as ‘Stay up there.’ </w:t>
      </w:r>
    </w:p>
    <w:p w14:paraId="5F6FA162" w14:textId="77777777" w:rsidR="002D354E" w:rsidRDefault="002D354E" w:rsidP="002D354E">
      <w:pPr>
        <w:pStyle w:val="Heading4"/>
      </w:pPr>
      <w:r>
        <w:rPr>
          <w:i/>
        </w:rPr>
        <w:t>-</w:t>
      </w:r>
      <w:proofErr w:type="spellStart"/>
      <w:r>
        <w:rPr>
          <w:i/>
        </w:rPr>
        <w:t>daa</w:t>
      </w:r>
      <w:proofErr w:type="spellEnd"/>
      <w:r w:rsidRPr="002D354E">
        <w:rPr>
          <w:i/>
        </w:rPr>
        <w:t xml:space="preserve"> </w:t>
      </w:r>
      <w:r>
        <w:t>‘down’</w:t>
      </w:r>
    </w:p>
    <w:p w14:paraId="588F0E9B" w14:textId="77777777" w:rsidR="002D354E" w:rsidRDefault="002D354E" w:rsidP="00593F92">
      <w:pPr>
        <w:pStyle w:val="Bodytext3pt"/>
      </w:pPr>
      <w:r w:rsidRPr="00593F92">
        <w:rPr>
          <w:i/>
        </w:rPr>
        <w:t>-</w:t>
      </w:r>
      <w:proofErr w:type="spellStart"/>
      <w:r w:rsidRPr="00593F92">
        <w:rPr>
          <w:i/>
        </w:rPr>
        <w:t>daa</w:t>
      </w:r>
      <w:proofErr w:type="spellEnd"/>
      <w:r>
        <w:t xml:space="preserve"> is found in </w:t>
      </w:r>
      <w:r w:rsidRPr="00593F92">
        <w:rPr>
          <w:i/>
        </w:rPr>
        <w:t>nga-</w:t>
      </w:r>
      <w:proofErr w:type="spellStart"/>
      <w:r w:rsidRPr="00593F92">
        <w:rPr>
          <w:i/>
        </w:rPr>
        <w:t>daa</w:t>
      </w:r>
      <w:proofErr w:type="spellEnd"/>
      <w:r>
        <w:t xml:space="preserve"> ‘down’. It would not be surprising if there were a ‘down’ suffix corresponding to </w:t>
      </w:r>
      <w:r w:rsidRPr="00593F92">
        <w:rPr>
          <w:i/>
        </w:rPr>
        <w:t>-baa</w:t>
      </w:r>
      <w:r>
        <w:t xml:space="preserve"> ‘up’. Possible forms are </w:t>
      </w:r>
      <w:r w:rsidRPr="00593F92">
        <w:rPr>
          <w:i/>
        </w:rPr>
        <w:t>ngiri-</w:t>
      </w:r>
      <w:proofErr w:type="spellStart"/>
      <w:r w:rsidRPr="00593F92">
        <w:rPr>
          <w:i/>
        </w:rPr>
        <w:t>daa</w:t>
      </w:r>
      <w:proofErr w:type="spellEnd"/>
      <w:r>
        <w:t xml:space="preserve"> ‘from down’. The verb </w:t>
      </w:r>
      <w:r w:rsidRPr="00593F92">
        <w:rPr>
          <w:i/>
        </w:rPr>
        <w:t>bundaa-gi</w:t>
      </w:r>
      <w:r>
        <w:t xml:space="preserve"> ‘fall’ might also be </w:t>
      </w:r>
      <w:r w:rsidRPr="00593F92">
        <w:rPr>
          <w:i/>
        </w:rPr>
        <w:t>bun</w:t>
      </w:r>
      <w:r>
        <w:t xml:space="preserve"> ‘change’ </w:t>
      </w:r>
      <w:r w:rsidRPr="00593F92">
        <w:rPr>
          <w:i/>
        </w:rPr>
        <w:t>-</w:t>
      </w:r>
      <w:proofErr w:type="spellStart"/>
      <w:r w:rsidRPr="00593F92">
        <w:rPr>
          <w:i/>
        </w:rPr>
        <w:t>daa</w:t>
      </w:r>
      <w:proofErr w:type="spellEnd"/>
      <w:r>
        <w:t xml:space="preserve"> ‘down’.</w:t>
      </w:r>
    </w:p>
    <w:p w14:paraId="033040A1" w14:textId="77777777" w:rsidR="004B6363" w:rsidRDefault="004B6363" w:rsidP="004B6363">
      <w:pPr>
        <w:pStyle w:val="Heading4"/>
      </w:pPr>
      <w:r>
        <w:rPr>
          <w:i/>
        </w:rPr>
        <w:t>-</w:t>
      </w:r>
      <w:proofErr w:type="spellStart"/>
      <w:r>
        <w:rPr>
          <w:i/>
        </w:rPr>
        <w:t>gili</w:t>
      </w:r>
      <w:proofErr w:type="spellEnd"/>
      <w:r w:rsidRPr="002D354E">
        <w:rPr>
          <w:i/>
        </w:rPr>
        <w:t xml:space="preserve"> </w:t>
      </w:r>
      <w:r>
        <w:t>‘side’</w:t>
      </w:r>
    </w:p>
    <w:p w14:paraId="6D2C1EAD" w14:textId="7FB4B3ED" w:rsidR="004B6363" w:rsidRDefault="004B6363" w:rsidP="009D79F0">
      <w:pPr>
        <w:pStyle w:val="Bodytext3pt"/>
      </w:pPr>
      <w:r>
        <w:t xml:space="preserve">This suffix is found in </w:t>
      </w:r>
      <w:proofErr w:type="spellStart"/>
      <w:r w:rsidRPr="004B6363">
        <w:rPr>
          <w:i/>
        </w:rPr>
        <w:t>nhagili</w:t>
      </w:r>
      <w:proofErr w:type="spellEnd"/>
      <w:r>
        <w:rPr>
          <w:i/>
        </w:rPr>
        <w:t xml:space="preserve">, </w:t>
      </w:r>
      <w:r>
        <w:t xml:space="preserve">possibly </w:t>
      </w:r>
      <w:proofErr w:type="spellStart"/>
      <w:r>
        <w:rPr>
          <w:i/>
        </w:rPr>
        <w:t>ngagili</w:t>
      </w:r>
      <w:proofErr w:type="spellEnd"/>
      <w:r>
        <w:t xml:space="preserve"> ‘this side’, </w:t>
      </w:r>
      <w:proofErr w:type="spellStart"/>
      <w:r w:rsidRPr="004B6363">
        <w:rPr>
          <w:i/>
        </w:rPr>
        <w:t>ngawugili</w:t>
      </w:r>
      <w:proofErr w:type="spellEnd"/>
      <w:r>
        <w:t xml:space="preserve"> ‘this side’ but possibly referring to an area rather than the ‘side’; </w:t>
      </w:r>
      <w:proofErr w:type="spellStart"/>
      <w:r w:rsidRPr="00EC0CDD">
        <w:rPr>
          <w:i/>
        </w:rPr>
        <w:t>ngiyarr</w:t>
      </w:r>
      <w:proofErr w:type="spellEnd"/>
      <w:r w:rsidRPr="00EC0CDD">
        <w:rPr>
          <w:i/>
        </w:rPr>
        <w:t>[i]-</w:t>
      </w:r>
      <w:proofErr w:type="spellStart"/>
      <w:r w:rsidRPr="00EC0CDD">
        <w:rPr>
          <w:i/>
        </w:rPr>
        <w:t>gili</w:t>
      </w:r>
      <w:proofErr w:type="spellEnd"/>
      <w:r>
        <w:rPr>
          <w:i/>
        </w:rPr>
        <w:t xml:space="preserve">; </w:t>
      </w:r>
      <w:r w:rsidRPr="004B6363">
        <w:t>gloss uncertain</w:t>
      </w:r>
      <w:r>
        <w:rPr>
          <w:i/>
        </w:rPr>
        <w:t xml:space="preserve">; </w:t>
      </w:r>
      <w:r w:rsidRPr="00EC0CDD">
        <w:rPr>
          <w:i/>
        </w:rPr>
        <w:t>ngadaa-</w:t>
      </w:r>
      <w:proofErr w:type="spellStart"/>
      <w:r w:rsidRPr="00EC0CDD">
        <w:rPr>
          <w:i/>
        </w:rPr>
        <w:t>gili</w:t>
      </w:r>
      <w:proofErr w:type="spellEnd"/>
      <w:r>
        <w:rPr>
          <w:i/>
        </w:rPr>
        <w:t xml:space="preserve"> </w:t>
      </w:r>
      <w:r>
        <w:t>‘</w:t>
      </w:r>
      <w:r w:rsidRPr="00EC0CDD">
        <w:t>on the bottom</w:t>
      </w:r>
      <w:r>
        <w:t xml:space="preserve">’, </w:t>
      </w:r>
      <w:proofErr w:type="spellStart"/>
      <w:r w:rsidRPr="00EC0CDD">
        <w:rPr>
          <w:i/>
        </w:rPr>
        <w:t>ngaarribaa-</w:t>
      </w:r>
      <w:r w:rsidR="00813540">
        <w:rPr>
          <w:i/>
        </w:rPr>
        <w:t>g</w:t>
      </w:r>
      <w:r w:rsidRPr="00EC0CDD">
        <w:rPr>
          <w:i/>
        </w:rPr>
        <w:t>ili</w:t>
      </w:r>
      <w:proofErr w:type="spellEnd"/>
      <w:r w:rsidRPr="004B6363">
        <w:t xml:space="preserve"> </w:t>
      </w:r>
      <w:r>
        <w:t>‘</w:t>
      </w:r>
      <w:r w:rsidRPr="00EC0CDD">
        <w:t>on top</w:t>
      </w:r>
      <w:r>
        <w:t xml:space="preserve">’, </w:t>
      </w:r>
      <w:proofErr w:type="spellStart"/>
      <w:r w:rsidRPr="00EC0CDD">
        <w:rPr>
          <w:i/>
        </w:rPr>
        <w:t>minyaarr-gili</w:t>
      </w:r>
      <w:proofErr w:type="spellEnd"/>
      <w:r>
        <w:rPr>
          <w:i/>
        </w:rPr>
        <w:t xml:space="preserve"> </w:t>
      </w:r>
      <w:r>
        <w:t>‘</w:t>
      </w:r>
      <w:r w:rsidRPr="00EC0CDD">
        <w:t>which side</w:t>
      </w:r>
      <w:r>
        <w:t xml:space="preserve">?’. These </w:t>
      </w:r>
      <w:r w:rsidRPr="00813540">
        <w:rPr>
          <w:i/>
          <w:iCs/>
        </w:rPr>
        <w:t>-</w:t>
      </w:r>
      <w:proofErr w:type="spellStart"/>
      <w:r w:rsidRPr="00813540">
        <w:rPr>
          <w:i/>
          <w:iCs/>
        </w:rPr>
        <w:t>gili</w:t>
      </w:r>
      <w:proofErr w:type="spellEnd"/>
      <w:r w:rsidRPr="00813540">
        <w:rPr>
          <w:i/>
          <w:iCs/>
        </w:rPr>
        <w:t xml:space="preserve"> </w:t>
      </w:r>
      <w:r>
        <w:t xml:space="preserve">forms can be case marked, </w:t>
      </w:r>
      <w:proofErr w:type="spellStart"/>
      <w:r>
        <w:t>e.g</w:t>
      </w:r>
      <w:proofErr w:type="spellEnd"/>
      <w:r>
        <w:t xml:space="preserve">: </w:t>
      </w:r>
      <w:r w:rsidRPr="00EC0CDD">
        <w:rPr>
          <w:i/>
        </w:rPr>
        <w:t>ngaarri-</w:t>
      </w:r>
      <w:proofErr w:type="spellStart"/>
      <w:r w:rsidRPr="00EC0CDD">
        <w:rPr>
          <w:i/>
        </w:rPr>
        <w:t>gili</w:t>
      </w:r>
      <w:proofErr w:type="spellEnd"/>
      <w:r w:rsidRPr="00EC0CDD">
        <w:rPr>
          <w:i/>
        </w:rPr>
        <w:t>-dja</w:t>
      </w:r>
      <w:r w:rsidRPr="00EC0CDD">
        <w:t xml:space="preserve"> ‘far-side</w:t>
      </w:r>
      <w:r w:rsidRPr="00EC0CDD">
        <w:rPr>
          <w:smallCaps/>
        </w:rPr>
        <w:t>-loc</w:t>
      </w:r>
      <w:r w:rsidRPr="00EC0CDD">
        <w:t>’</w:t>
      </w:r>
      <w:r>
        <w:t xml:space="preserve"> ‘on the far side’. </w:t>
      </w:r>
    </w:p>
    <w:p w14:paraId="50A1C9E9" w14:textId="77777777" w:rsidR="009F6938" w:rsidRPr="009F6938" w:rsidRDefault="004B6363" w:rsidP="009F6938">
      <w:pPr>
        <w:pStyle w:val="Heading4"/>
      </w:pPr>
      <w:r>
        <w:rPr>
          <w:i/>
        </w:rPr>
        <w:t>-Buu</w:t>
      </w:r>
      <w:r w:rsidRPr="002D354E">
        <w:rPr>
          <w:i/>
        </w:rPr>
        <w:t xml:space="preserve"> </w:t>
      </w:r>
      <w:r>
        <w:t>‘total’</w:t>
      </w:r>
    </w:p>
    <w:p w14:paraId="69CBD22C" w14:textId="77777777" w:rsidR="004B6363" w:rsidRDefault="009F6938" w:rsidP="009D79F0">
      <w:pPr>
        <w:pStyle w:val="Bodytext3pt"/>
      </w:pPr>
      <w:r>
        <w:t xml:space="preserve">The suffix is found in </w:t>
      </w:r>
      <w:r w:rsidRPr="009D79F0">
        <w:rPr>
          <w:i/>
        </w:rPr>
        <w:t>nha-buu</w:t>
      </w:r>
      <w:r>
        <w:t xml:space="preserve"> ‘right here/beside me’, </w:t>
      </w:r>
      <w:proofErr w:type="spellStart"/>
      <w:r w:rsidRPr="009D79F0">
        <w:rPr>
          <w:i/>
        </w:rPr>
        <w:t>ngaarribuu</w:t>
      </w:r>
      <w:proofErr w:type="spellEnd"/>
      <w:r>
        <w:t xml:space="preserve"> ‘very far’. Similar derivations likely occurred with other forms #</w:t>
      </w:r>
      <w:r w:rsidRPr="009D79F0">
        <w:rPr>
          <w:i/>
        </w:rPr>
        <w:t>ngaarribaabuu</w:t>
      </w:r>
      <w:r>
        <w:t xml:space="preserve"> ‘far up’, </w:t>
      </w:r>
      <w:proofErr w:type="spellStart"/>
      <w:r w:rsidRPr="009D79F0">
        <w:rPr>
          <w:i/>
        </w:rPr>
        <w:t>ngiribaabuu</w:t>
      </w:r>
      <w:proofErr w:type="spellEnd"/>
      <w:r>
        <w:t xml:space="preserve"> ‘from far up’. </w:t>
      </w:r>
    </w:p>
    <w:p w14:paraId="4B4ADCB7" w14:textId="77777777" w:rsidR="004B6363" w:rsidRDefault="004B6363" w:rsidP="004B6363">
      <w:pPr>
        <w:pStyle w:val="Heading4"/>
      </w:pPr>
      <w:r>
        <w:rPr>
          <w:i/>
        </w:rPr>
        <w:t>-</w:t>
      </w:r>
      <w:proofErr w:type="spellStart"/>
      <w:r>
        <w:rPr>
          <w:i/>
        </w:rPr>
        <w:t>uu</w:t>
      </w:r>
      <w:proofErr w:type="spellEnd"/>
      <w:r w:rsidRPr="002D354E">
        <w:rPr>
          <w:i/>
        </w:rPr>
        <w:t xml:space="preserve"> </w:t>
      </w:r>
      <w:r>
        <w:t>‘time’</w:t>
      </w:r>
    </w:p>
    <w:p w14:paraId="1202468E" w14:textId="77777777" w:rsidR="004B6363" w:rsidRDefault="004B6363" w:rsidP="009D79F0">
      <w:pPr>
        <w:pStyle w:val="Bodytext3pt"/>
      </w:pPr>
      <w:r>
        <w:t xml:space="preserve">This is not well analysed: see </w:t>
      </w:r>
      <w:proofErr w:type="spellStart"/>
      <w:r w:rsidRPr="009D79F0">
        <w:rPr>
          <w:i/>
        </w:rPr>
        <w:t>yalagulaaymawu</w:t>
      </w:r>
      <w:proofErr w:type="spellEnd"/>
      <w:r>
        <w:t xml:space="preserve"> ‘at that time’ </w:t>
      </w:r>
    </w:p>
    <w:p w14:paraId="7C59628A" w14:textId="77777777" w:rsidR="00C95177" w:rsidRDefault="00C95177" w:rsidP="002C7F8D">
      <w:pPr>
        <w:pStyle w:val="Heading2"/>
      </w:pPr>
      <w:r>
        <w:t xml:space="preserve">Other </w:t>
      </w:r>
      <w:r w:rsidRPr="00C95177">
        <w:t>demonstratives</w:t>
      </w:r>
      <w:r>
        <w:t xml:space="preserve"> </w:t>
      </w:r>
    </w:p>
    <w:p w14:paraId="0C2647BD" w14:textId="77777777" w:rsidR="00DF04C5" w:rsidRDefault="00DF04C5" w:rsidP="009D79F0">
      <w:pPr>
        <w:pStyle w:val="Bodytext3pt"/>
      </w:pPr>
      <w:r>
        <w:t xml:space="preserve">There seem to be other demonstratives but the forms and meanings are currently unclear. For instance it is likely there were two demonstrative whose forms were </w:t>
      </w:r>
      <w:proofErr w:type="spellStart"/>
      <w:r w:rsidRPr="009D79F0">
        <w:rPr>
          <w:i/>
        </w:rPr>
        <w:t>marra</w:t>
      </w:r>
      <w:proofErr w:type="spellEnd"/>
      <w:r>
        <w:t xml:space="preserve"> o</w:t>
      </w:r>
      <w:r w:rsidR="00D210C7">
        <w:t xml:space="preserve">r </w:t>
      </w:r>
      <w:proofErr w:type="spellStart"/>
      <w:r w:rsidR="00D210C7" w:rsidRPr="009D79F0">
        <w:rPr>
          <w:i/>
        </w:rPr>
        <w:t>maarra</w:t>
      </w:r>
      <w:proofErr w:type="spellEnd"/>
      <w:r w:rsidR="00D210C7">
        <w:t xml:space="preserve"> or </w:t>
      </w:r>
      <w:proofErr w:type="spellStart"/>
      <w:r w:rsidR="00D210C7" w:rsidRPr="009D79F0">
        <w:rPr>
          <w:i/>
        </w:rPr>
        <w:t>maarraa</w:t>
      </w:r>
      <w:proofErr w:type="spellEnd"/>
      <w:r w:rsidR="00D210C7">
        <w:t xml:space="preserve"> or </w:t>
      </w:r>
      <w:proofErr w:type="spellStart"/>
      <w:r w:rsidR="00D210C7" w:rsidRPr="009D79F0">
        <w:rPr>
          <w:i/>
        </w:rPr>
        <w:t>marraa</w:t>
      </w:r>
      <w:proofErr w:type="spellEnd"/>
      <w:r w:rsidR="00D210C7">
        <w:t xml:space="preserve"> [or r instead of rr] meaning ‘here’, and ‘over there’, but somehow different from </w:t>
      </w:r>
      <w:r w:rsidR="00D210C7" w:rsidRPr="00813540">
        <w:rPr>
          <w:i/>
          <w:iCs/>
        </w:rPr>
        <w:t>ngaarri</w:t>
      </w:r>
      <w:r w:rsidR="00D210C7">
        <w:t xml:space="preserve"> and </w:t>
      </w:r>
      <w:proofErr w:type="spellStart"/>
      <w:r w:rsidR="00BD1F6E" w:rsidRPr="00813540">
        <w:rPr>
          <w:i/>
          <w:iCs/>
        </w:rPr>
        <w:t>ngiyarri</w:t>
      </w:r>
      <w:proofErr w:type="spellEnd"/>
      <w:r w:rsidR="00BD1F6E">
        <w:t xml:space="preserve">. At this stage their meanings are not clear enough for them to be usefully taught. </w:t>
      </w:r>
    </w:p>
    <w:p w14:paraId="339ADE06" w14:textId="77777777" w:rsidR="000508DF" w:rsidRDefault="000508DF" w:rsidP="004B2B7E">
      <w:pPr>
        <w:pStyle w:val="Bodytext3ptNot1st"/>
        <w:tabs>
          <w:tab w:val="left" w:pos="3190"/>
        </w:tabs>
      </w:pPr>
      <w:r w:rsidRPr="009D79F0">
        <w:rPr>
          <w:i/>
        </w:rPr>
        <w:t>yalaguwaay</w:t>
      </w:r>
      <w:r>
        <w:t xml:space="preserve"> ; see</w:t>
      </w:r>
      <w:r w:rsidR="009D79F0">
        <w:t xml:space="preserve"> also Lesson 10 Adverbs.</w:t>
      </w:r>
    </w:p>
    <w:p w14:paraId="57446724" w14:textId="77777777" w:rsidR="000508DF" w:rsidRDefault="0046425E" w:rsidP="002C7F8D">
      <w:pPr>
        <w:pStyle w:val="Heading2"/>
      </w:pPr>
      <w:r>
        <w:lastRenderedPageBreak/>
        <w:t>end</w:t>
      </w:r>
    </w:p>
    <w:sectPr w:rsidR="000508DF" w:rsidSect="008B1C09">
      <w:footerReference w:type="default" r:id="rId7"/>
      <w:pgSz w:w="11900" w:h="16840"/>
      <w:pgMar w:top="1134" w:right="1134" w:bottom="1134" w:left="2268"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9E34FF" w14:textId="77777777" w:rsidR="00DF5ED6" w:rsidRDefault="00DF5ED6" w:rsidP="005126FA">
      <w:r>
        <w:separator/>
      </w:r>
    </w:p>
  </w:endnote>
  <w:endnote w:type="continuationSeparator" w:id="0">
    <w:p w14:paraId="1C8B2FDC" w14:textId="77777777" w:rsidR="00DF5ED6" w:rsidRDefault="00DF5ED6" w:rsidP="00512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imes New (W1)">
    <w:altName w:val="Doulos SIL"/>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Times">
    <w:altName w:val="﷽﷽﷽﷽﷽﷽﷽﷽"/>
    <w:panose1 w:val="02000500000000000000"/>
    <w:charset w:val="00"/>
    <w:family w:val="auto"/>
    <w:pitch w:val="variable"/>
    <w:sig w:usb0="E00002FF" w:usb1="5000205A" w:usb2="00000000" w:usb3="00000000" w:csb0="0000019F" w:csb1="00000000"/>
  </w:font>
  <w:font w:name="Doulos SIL">
    <w:altName w:val="Doulos SIL"/>
    <w:panose1 w:val="02000500070000020004"/>
    <w:charset w:val="4D"/>
    <w:family w:val="auto"/>
    <w:pitch w:val="variable"/>
    <w:sig w:usb0="A00002FF" w:usb1="5200E1FF" w:usb2="02000029"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Palatino">
    <w:altName w:val="Palatino"/>
    <w:panose1 w:val="00000000000000000000"/>
    <w:charset w:val="4D"/>
    <w:family w:val="auto"/>
    <w:pitch w:val="variable"/>
    <w:sig w:usb0="A00002FF" w:usb1="7800205A" w:usb2="14600000" w:usb3="00000000" w:csb0="00000193" w:csb1="00000000"/>
  </w:font>
  <w:font w:name="Courier">
    <w:panose1 w:val="02000500000000000000"/>
    <w:charset w:val="00"/>
    <w:family w:val="auto"/>
    <w:pitch w:val="variable"/>
    <w:sig w:usb0="00000003" w:usb1="00000000" w:usb2="00000000" w:usb3="00000000" w:csb0="00000003" w:csb1="00000000"/>
  </w:font>
  <w:font w:name="Times New Roman Bold">
    <w:altName w:val="Times New Roman"/>
    <w:panose1 w:val="020208030705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New York">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1C36B" w14:textId="01443D09" w:rsidR="006F21F4" w:rsidRDefault="003559D1" w:rsidP="005E5473">
    <w:pPr>
      <w:pStyle w:val="Footer"/>
      <w:jc w:val="center"/>
    </w:pPr>
    <w:r>
      <w:rPr>
        <w:sz w:val="20"/>
        <w:szCs w:val="20"/>
      </w:rPr>
      <w:t xml:space="preserve">Wiidhaa </w:t>
    </w:r>
    <w:r w:rsidR="006F21F4" w:rsidRPr="00E67516">
      <w:rPr>
        <w:sz w:val="20"/>
        <w:szCs w:val="20"/>
      </w:rPr>
      <w:t xml:space="preserve">2 – Demonstratives   </w:t>
    </w:r>
    <w:r>
      <w:rPr>
        <w:sz w:val="20"/>
        <w:szCs w:val="20"/>
      </w:rPr>
      <w:t>2021-07-02</w:t>
    </w:r>
    <w:r w:rsidR="00A665D9">
      <w:rPr>
        <w:sz w:val="20"/>
        <w:szCs w:val="20"/>
      </w:rPr>
      <w:t xml:space="preserve"> </w:t>
    </w:r>
    <w:r w:rsidR="006F21F4" w:rsidRPr="00E67516">
      <w:rPr>
        <w:sz w:val="20"/>
        <w:szCs w:val="20"/>
      </w:rPr>
      <w:t xml:space="preserve"> p </w:t>
    </w:r>
    <w:r w:rsidR="006F21F4" w:rsidRPr="00E67516">
      <w:rPr>
        <w:sz w:val="20"/>
        <w:szCs w:val="20"/>
      </w:rPr>
      <w:fldChar w:fldCharType="begin"/>
    </w:r>
    <w:r w:rsidR="006F21F4" w:rsidRPr="00E67516">
      <w:rPr>
        <w:sz w:val="20"/>
        <w:szCs w:val="20"/>
      </w:rPr>
      <w:instrText xml:space="preserve"> PAGE   \* MERGEFORMAT </w:instrText>
    </w:r>
    <w:r w:rsidR="006F21F4" w:rsidRPr="00E67516">
      <w:rPr>
        <w:sz w:val="20"/>
        <w:szCs w:val="20"/>
      </w:rPr>
      <w:fldChar w:fldCharType="separate"/>
    </w:r>
    <w:r w:rsidR="00941C90">
      <w:rPr>
        <w:noProof/>
        <w:sz w:val="20"/>
        <w:szCs w:val="20"/>
      </w:rPr>
      <w:t>8</w:t>
    </w:r>
    <w:r w:rsidR="006F21F4" w:rsidRPr="00E67516">
      <w:rPr>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DA4891" w14:textId="77777777" w:rsidR="00DF5ED6" w:rsidRDefault="00DF5ED6" w:rsidP="005126FA">
      <w:r>
        <w:separator/>
      </w:r>
    </w:p>
  </w:footnote>
  <w:footnote w:type="continuationSeparator" w:id="0">
    <w:p w14:paraId="6090E7E1" w14:textId="77777777" w:rsidR="00DF5ED6" w:rsidRDefault="00DF5ED6" w:rsidP="005126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DDA8CD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3"/>
    <w:multiLevelType w:val="singleLevel"/>
    <w:tmpl w:val="8C16939C"/>
    <w:lvl w:ilvl="0">
      <w:start w:val="1"/>
      <w:numFmt w:val="decimal"/>
      <w:pStyle w:val="examplesen"/>
      <w:lvlText w:val="(%1)"/>
      <w:lvlJc w:val="left"/>
      <w:pPr>
        <w:tabs>
          <w:tab w:val="num" w:pos="360"/>
        </w:tabs>
        <w:ind w:left="360" w:hanging="360"/>
      </w:pPr>
      <w:rPr>
        <w:rFonts w:ascii="Times New Roman" w:hAnsi="Times New Roman" w:hint="default"/>
        <w:b w:val="0"/>
        <w:i w:val="0"/>
        <w:sz w:val="18"/>
      </w:rPr>
    </w:lvl>
  </w:abstractNum>
  <w:abstractNum w:abstractNumId="2" w15:restartNumberingAfterBreak="0">
    <w:nsid w:val="06A64474"/>
    <w:multiLevelType w:val="multilevel"/>
    <w:tmpl w:val="0C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 w15:restartNumberingAfterBreak="0">
    <w:nsid w:val="390A6E13"/>
    <w:multiLevelType w:val="hybridMultilevel"/>
    <w:tmpl w:val="0C9C3ECE"/>
    <w:lvl w:ilvl="0" w:tplc="F2F08086">
      <w:start w:val="1"/>
      <w:numFmt w:val="decimal"/>
      <w:pStyle w:val="ExampleSenNumLongNotIt"/>
      <w:lvlText w:val="(%1)"/>
      <w:lvlJc w:val="left"/>
      <w:pPr>
        <w:tabs>
          <w:tab w:val="num" w:pos="-31625"/>
        </w:tabs>
        <w:ind w:left="-31625" w:firstLine="0"/>
      </w:pPr>
      <w:rPr>
        <w:rFonts w:ascii="Times New (W1)" w:hint="default"/>
        <w:b w:val="0"/>
        <w:i w:val="0"/>
        <w:color w:val="000000"/>
      </w:rPr>
    </w:lvl>
    <w:lvl w:ilvl="1" w:tplc="04090003">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 w15:restartNumberingAfterBreak="0">
    <w:nsid w:val="39B934C8"/>
    <w:multiLevelType w:val="hybridMultilevel"/>
    <w:tmpl w:val="DF2081BC"/>
    <w:lvl w:ilvl="0" w:tplc="10643180">
      <w:start w:val="1"/>
      <w:numFmt w:val="decimal"/>
      <w:pStyle w:val="TableJG"/>
      <w:lvlText w:val="Table %1."/>
      <w:lvlJc w:val="left"/>
      <w:pPr>
        <w:tabs>
          <w:tab w:val="num" w:pos="720"/>
        </w:tabs>
        <w:ind w:left="720" w:hanging="360"/>
      </w:pPr>
      <w:rPr>
        <w:rFonts w:hint="default"/>
      </w:rPr>
    </w:lvl>
    <w:lvl w:ilvl="1" w:tplc="ABAA25EE" w:tentative="1">
      <w:start w:val="1"/>
      <w:numFmt w:val="lowerLetter"/>
      <w:lvlText w:val="%2."/>
      <w:lvlJc w:val="left"/>
      <w:pPr>
        <w:tabs>
          <w:tab w:val="num" w:pos="1440"/>
        </w:tabs>
        <w:ind w:left="1440" w:hanging="360"/>
      </w:pPr>
    </w:lvl>
    <w:lvl w:ilvl="2" w:tplc="8E5C0AB2" w:tentative="1">
      <w:start w:val="1"/>
      <w:numFmt w:val="lowerRoman"/>
      <w:lvlText w:val="%3."/>
      <w:lvlJc w:val="right"/>
      <w:pPr>
        <w:tabs>
          <w:tab w:val="num" w:pos="2160"/>
        </w:tabs>
        <w:ind w:left="2160" w:hanging="180"/>
      </w:pPr>
    </w:lvl>
    <w:lvl w:ilvl="3" w:tplc="A3F2E574" w:tentative="1">
      <w:start w:val="1"/>
      <w:numFmt w:val="decimal"/>
      <w:lvlText w:val="%4."/>
      <w:lvlJc w:val="left"/>
      <w:pPr>
        <w:tabs>
          <w:tab w:val="num" w:pos="2880"/>
        </w:tabs>
        <w:ind w:left="2880" w:hanging="360"/>
      </w:pPr>
    </w:lvl>
    <w:lvl w:ilvl="4" w:tplc="5800560E" w:tentative="1">
      <w:start w:val="1"/>
      <w:numFmt w:val="lowerLetter"/>
      <w:lvlText w:val="%5."/>
      <w:lvlJc w:val="left"/>
      <w:pPr>
        <w:tabs>
          <w:tab w:val="num" w:pos="3600"/>
        </w:tabs>
        <w:ind w:left="3600" w:hanging="360"/>
      </w:pPr>
    </w:lvl>
    <w:lvl w:ilvl="5" w:tplc="EB548BE4" w:tentative="1">
      <w:start w:val="1"/>
      <w:numFmt w:val="lowerRoman"/>
      <w:lvlText w:val="%6."/>
      <w:lvlJc w:val="right"/>
      <w:pPr>
        <w:tabs>
          <w:tab w:val="num" w:pos="4320"/>
        </w:tabs>
        <w:ind w:left="4320" w:hanging="180"/>
      </w:pPr>
    </w:lvl>
    <w:lvl w:ilvl="6" w:tplc="45D8FC44" w:tentative="1">
      <w:start w:val="1"/>
      <w:numFmt w:val="decimal"/>
      <w:lvlText w:val="%7."/>
      <w:lvlJc w:val="left"/>
      <w:pPr>
        <w:tabs>
          <w:tab w:val="num" w:pos="5040"/>
        </w:tabs>
        <w:ind w:left="5040" w:hanging="360"/>
      </w:pPr>
    </w:lvl>
    <w:lvl w:ilvl="7" w:tplc="7D2C5DD6" w:tentative="1">
      <w:start w:val="1"/>
      <w:numFmt w:val="lowerLetter"/>
      <w:lvlText w:val="%8."/>
      <w:lvlJc w:val="left"/>
      <w:pPr>
        <w:tabs>
          <w:tab w:val="num" w:pos="5760"/>
        </w:tabs>
        <w:ind w:left="5760" w:hanging="360"/>
      </w:pPr>
    </w:lvl>
    <w:lvl w:ilvl="8" w:tplc="682CCCAC" w:tentative="1">
      <w:start w:val="1"/>
      <w:numFmt w:val="lowerRoman"/>
      <w:lvlText w:val="%9."/>
      <w:lvlJc w:val="right"/>
      <w:pPr>
        <w:tabs>
          <w:tab w:val="num" w:pos="6480"/>
        </w:tabs>
        <w:ind w:left="6480" w:hanging="180"/>
      </w:pPr>
    </w:lvl>
  </w:abstractNum>
  <w:abstractNum w:abstractNumId="5" w15:restartNumberingAfterBreak="0">
    <w:nsid w:val="4EF968F8"/>
    <w:multiLevelType w:val="multilevel"/>
    <w:tmpl w:val="50261392"/>
    <w:lvl w:ilvl="0">
      <w:start w:val="1"/>
      <w:numFmt w:val="decimal"/>
      <w:pStyle w:val="JGHeading1"/>
      <w:lvlText w:val="%1."/>
      <w:lvlJc w:val="left"/>
      <w:pPr>
        <w:tabs>
          <w:tab w:val="num" w:pos="357"/>
        </w:tabs>
        <w:ind w:left="357" w:hanging="360"/>
      </w:pPr>
      <w:rPr>
        <w:rFonts w:hint="default"/>
      </w:rPr>
    </w:lvl>
    <w:lvl w:ilvl="1">
      <w:start w:val="1"/>
      <w:numFmt w:val="decimal"/>
      <w:lvlText w:val="%1.%2."/>
      <w:lvlJc w:val="left"/>
      <w:pPr>
        <w:tabs>
          <w:tab w:val="num" w:pos="789"/>
        </w:tabs>
        <w:ind w:left="789" w:hanging="43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JGHeading3"/>
      <w:lvlText w:val="%1.%2.%3."/>
      <w:lvlJc w:val="left"/>
      <w:pPr>
        <w:tabs>
          <w:tab w:val="num" w:pos="1221"/>
        </w:tabs>
        <w:ind w:left="1221" w:hanging="504"/>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decimal"/>
      <w:lvlText w:val="%1.%2.%3.%4."/>
      <w:lvlJc w:val="left"/>
      <w:pPr>
        <w:tabs>
          <w:tab w:val="num" w:pos="1725"/>
        </w:tabs>
        <w:ind w:left="1725" w:hanging="648"/>
      </w:pPr>
      <w:rPr>
        <w:rFonts w:hint="default"/>
      </w:rPr>
    </w:lvl>
    <w:lvl w:ilvl="4">
      <w:start w:val="1"/>
      <w:numFmt w:val="decimal"/>
      <w:pStyle w:val="JGHeading5"/>
      <w:lvlText w:val="%1.%2.%3.%4.%5."/>
      <w:lvlJc w:val="left"/>
      <w:pPr>
        <w:tabs>
          <w:tab w:val="num" w:pos="2229"/>
        </w:tabs>
        <w:ind w:left="2229" w:hanging="79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decimal"/>
      <w:pStyle w:val="JGHeading6"/>
      <w:lvlText w:val="%1.%2.%3.%4.%5.%6."/>
      <w:lvlJc w:val="left"/>
      <w:pPr>
        <w:tabs>
          <w:tab w:val="num" w:pos="2733"/>
        </w:tabs>
        <w:ind w:left="2733" w:hanging="936"/>
      </w:pPr>
      <w:rPr>
        <w:rFonts w:hint="default"/>
      </w:rPr>
    </w:lvl>
    <w:lvl w:ilvl="6">
      <w:start w:val="1"/>
      <w:numFmt w:val="decimal"/>
      <w:lvlText w:val="%1.%2.%3.%4.%5.%6.%7."/>
      <w:lvlJc w:val="left"/>
      <w:pPr>
        <w:tabs>
          <w:tab w:val="num" w:pos="3237"/>
        </w:tabs>
        <w:ind w:left="3237" w:hanging="1080"/>
      </w:pPr>
      <w:rPr>
        <w:rFonts w:hint="default"/>
      </w:rPr>
    </w:lvl>
    <w:lvl w:ilvl="7">
      <w:start w:val="1"/>
      <w:numFmt w:val="decimal"/>
      <w:lvlText w:val="%1.%2.%3.%4.%5.%6.%7.%8."/>
      <w:lvlJc w:val="left"/>
      <w:pPr>
        <w:tabs>
          <w:tab w:val="num" w:pos="3741"/>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abstractNum w:abstractNumId="6" w15:restartNumberingAfterBreak="0">
    <w:nsid w:val="67131F88"/>
    <w:multiLevelType w:val="hybridMultilevel"/>
    <w:tmpl w:val="3F1A11E2"/>
    <w:lvl w:ilvl="0" w:tplc="EB6E594C">
      <w:start w:val="1"/>
      <w:numFmt w:val="decimal"/>
      <w:pStyle w:val="Heading9"/>
      <w:lvlText w:val="Table %1. "/>
      <w:lvlJc w:val="left"/>
      <w:pPr>
        <w:ind w:left="1429" w:hanging="360"/>
      </w:pPr>
      <w:rPr>
        <w:rFonts w:hint="default"/>
        <w:b/>
        <w:bCs w:val="0"/>
        <w:i w:val="0"/>
        <w:iCs w:val="0"/>
        <w:caps w:val="0"/>
        <w:smallCaps w:val="0"/>
        <w:strike w:val="0"/>
        <w:dstrike w:val="0"/>
        <w:vanish w:val="0"/>
        <w:color w:val="000000"/>
        <w:spacing w:val="0"/>
        <w:kern w:val="0"/>
        <w:position w:val="0"/>
        <w:sz w:val="22"/>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C090019" w:tentative="1">
      <w:start w:val="1"/>
      <w:numFmt w:val="lowerLetter"/>
      <w:lvlText w:val="%2."/>
      <w:lvlJc w:val="left"/>
      <w:pPr>
        <w:ind w:left="2149" w:hanging="360"/>
      </w:pPr>
    </w:lvl>
    <w:lvl w:ilvl="2" w:tplc="0C09001B" w:tentative="1">
      <w:start w:val="1"/>
      <w:numFmt w:val="lowerRoman"/>
      <w:lvlText w:val="%3."/>
      <w:lvlJc w:val="right"/>
      <w:pPr>
        <w:ind w:left="2869" w:hanging="180"/>
      </w:pPr>
    </w:lvl>
    <w:lvl w:ilvl="3" w:tplc="0C09000F" w:tentative="1">
      <w:start w:val="1"/>
      <w:numFmt w:val="decimal"/>
      <w:lvlText w:val="%4."/>
      <w:lvlJc w:val="left"/>
      <w:pPr>
        <w:ind w:left="3589" w:hanging="360"/>
      </w:pPr>
    </w:lvl>
    <w:lvl w:ilvl="4" w:tplc="0C090019" w:tentative="1">
      <w:start w:val="1"/>
      <w:numFmt w:val="lowerLetter"/>
      <w:lvlText w:val="%5."/>
      <w:lvlJc w:val="left"/>
      <w:pPr>
        <w:ind w:left="4309" w:hanging="360"/>
      </w:pPr>
    </w:lvl>
    <w:lvl w:ilvl="5" w:tplc="0C09001B" w:tentative="1">
      <w:start w:val="1"/>
      <w:numFmt w:val="lowerRoman"/>
      <w:lvlText w:val="%6."/>
      <w:lvlJc w:val="right"/>
      <w:pPr>
        <w:ind w:left="5029" w:hanging="180"/>
      </w:pPr>
    </w:lvl>
    <w:lvl w:ilvl="6" w:tplc="0C09000F" w:tentative="1">
      <w:start w:val="1"/>
      <w:numFmt w:val="decimal"/>
      <w:lvlText w:val="%7."/>
      <w:lvlJc w:val="left"/>
      <w:pPr>
        <w:ind w:left="5749" w:hanging="360"/>
      </w:pPr>
    </w:lvl>
    <w:lvl w:ilvl="7" w:tplc="0C090019" w:tentative="1">
      <w:start w:val="1"/>
      <w:numFmt w:val="lowerLetter"/>
      <w:lvlText w:val="%8."/>
      <w:lvlJc w:val="left"/>
      <w:pPr>
        <w:ind w:left="6469" w:hanging="360"/>
      </w:pPr>
    </w:lvl>
    <w:lvl w:ilvl="8" w:tplc="0C09001B" w:tentative="1">
      <w:start w:val="1"/>
      <w:numFmt w:val="lowerRoman"/>
      <w:lvlText w:val="%9."/>
      <w:lvlJc w:val="right"/>
      <w:pPr>
        <w:ind w:left="7189" w:hanging="180"/>
      </w:pPr>
    </w:lvl>
  </w:abstractNum>
  <w:num w:numId="1">
    <w:abstractNumId w:val="3"/>
  </w:num>
  <w:num w:numId="2">
    <w:abstractNumId w:val="1"/>
  </w:num>
  <w:num w:numId="3">
    <w:abstractNumId w:val="2"/>
  </w:num>
  <w:num w:numId="4">
    <w:abstractNumId w:val="4"/>
  </w:num>
  <w:num w:numId="5">
    <w:abstractNumId w:val="5"/>
  </w:num>
  <w:num w:numId="6">
    <w:abstractNumId w:val="6"/>
  </w:num>
  <w:num w:numId="7">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embedSystemFonts/>
  <w:mirrorMargin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5th&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wd5d0rxkstxxheawa0psstuve9etpw5vz59&quot;&gt;EndnoteLibJG2011Aug&lt;record-ids&gt;&lt;item&gt;526&lt;/item&gt;&lt;/record-ids&gt;&lt;/item&gt;&lt;/Libraries&gt;"/>
  </w:docVars>
  <w:rsids>
    <w:rsidRoot w:val="002245AE"/>
    <w:rsid w:val="00003F67"/>
    <w:rsid w:val="00006449"/>
    <w:rsid w:val="000101BD"/>
    <w:rsid w:val="00015E7F"/>
    <w:rsid w:val="000178D9"/>
    <w:rsid w:val="00023DF9"/>
    <w:rsid w:val="0002729C"/>
    <w:rsid w:val="0003331E"/>
    <w:rsid w:val="00035083"/>
    <w:rsid w:val="00036910"/>
    <w:rsid w:val="00042D0E"/>
    <w:rsid w:val="00043347"/>
    <w:rsid w:val="00043463"/>
    <w:rsid w:val="00047B95"/>
    <w:rsid w:val="000508DF"/>
    <w:rsid w:val="00054136"/>
    <w:rsid w:val="0005577B"/>
    <w:rsid w:val="00064518"/>
    <w:rsid w:val="00066836"/>
    <w:rsid w:val="000716E5"/>
    <w:rsid w:val="00072E0E"/>
    <w:rsid w:val="00082682"/>
    <w:rsid w:val="000874A0"/>
    <w:rsid w:val="000A142E"/>
    <w:rsid w:val="000A6A23"/>
    <w:rsid w:val="000D512E"/>
    <w:rsid w:val="000E2BD7"/>
    <w:rsid w:val="000F375B"/>
    <w:rsid w:val="001046DC"/>
    <w:rsid w:val="00105A87"/>
    <w:rsid w:val="00113C83"/>
    <w:rsid w:val="0011423D"/>
    <w:rsid w:val="00140CCB"/>
    <w:rsid w:val="00164BA0"/>
    <w:rsid w:val="00165F2D"/>
    <w:rsid w:val="00166FBB"/>
    <w:rsid w:val="00170445"/>
    <w:rsid w:val="0017183A"/>
    <w:rsid w:val="001738DE"/>
    <w:rsid w:val="0018002A"/>
    <w:rsid w:val="00181851"/>
    <w:rsid w:val="00197105"/>
    <w:rsid w:val="001B1F4B"/>
    <w:rsid w:val="001C66B7"/>
    <w:rsid w:val="001C6C1F"/>
    <w:rsid w:val="001D0F12"/>
    <w:rsid w:val="001D7CBE"/>
    <w:rsid w:val="001E57AA"/>
    <w:rsid w:val="001F645B"/>
    <w:rsid w:val="002168E6"/>
    <w:rsid w:val="00216AE8"/>
    <w:rsid w:val="002215ED"/>
    <w:rsid w:val="002245AE"/>
    <w:rsid w:val="002329EA"/>
    <w:rsid w:val="0023635D"/>
    <w:rsid w:val="002402A6"/>
    <w:rsid w:val="00241A16"/>
    <w:rsid w:val="00243037"/>
    <w:rsid w:val="0024709A"/>
    <w:rsid w:val="00255950"/>
    <w:rsid w:val="00256C04"/>
    <w:rsid w:val="00260471"/>
    <w:rsid w:val="00262FDF"/>
    <w:rsid w:val="0026757D"/>
    <w:rsid w:val="00273F8A"/>
    <w:rsid w:val="0028376C"/>
    <w:rsid w:val="002849E9"/>
    <w:rsid w:val="00290583"/>
    <w:rsid w:val="00294AF1"/>
    <w:rsid w:val="002A3194"/>
    <w:rsid w:val="002B18E0"/>
    <w:rsid w:val="002C583E"/>
    <w:rsid w:val="002C5B48"/>
    <w:rsid w:val="002C7F8D"/>
    <w:rsid w:val="002D354E"/>
    <w:rsid w:val="002D3FFA"/>
    <w:rsid w:val="002D64C2"/>
    <w:rsid w:val="002E2BC2"/>
    <w:rsid w:val="002E49BE"/>
    <w:rsid w:val="002E7D28"/>
    <w:rsid w:val="002F4E69"/>
    <w:rsid w:val="002F4FF4"/>
    <w:rsid w:val="003038CB"/>
    <w:rsid w:val="003040AE"/>
    <w:rsid w:val="00305F9E"/>
    <w:rsid w:val="00315BCD"/>
    <w:rsid w:val="00317B88"/>
    <w:rsid w:val="003324C7"/>
    <w:rsid w:val="003406CA"/>
    <w:rsid w:val="00340B96"/>
    <w:rsid w:val="0034134E"/>
    <w:rsid w:val="003448AC"/>
    <w:rsid w:val="003559D1"/>
    <w:rsid w:val="00361917"/>
    <w:rsid w:val="00361B26"/>
    <w:rsid w:val="00380789"/>
    <w:rsid w:val="0038218E"/>
    <w:rsid w:val="003844D6"/>
    <w:rsid w:val="0038772C"/>
    <w:rsid w:val="003877B2"/>
    <w:rsid w:val="00387E4A"/>
    <w:rsid w:val="0039116B"/>
    <w:rsid w:val="00395EA0"/>
    <w:rsid w:val="00396B98"/>
    <w:rsid w:val="003B54D7"/>
    <w:rsid w:val="003B59C3"/>
    <w:rsid w:val="003B5BF8"/>
    <w:rsid w:val="003C4861"/>
    <w:rsid w:val="003C53B3"/>
    <w:rsid w:val="003D0085"/>
    <w:rsid w:val="003D2AE9"/>
    <w:rsid w:val="003D3B6E"/>
    <w:rsid w:val="003E090A"/>
    <w:rsid w:val="003E0E9B"/>
    <w:rsid w:val="003E1858"/>
    <w:rsid w:val="003E525F"/>
    <w:rsid w:val="003F0931"/>
    <w:rsid w:val="0040311C"/>
    <w:rsid w:val="00411D2A"/>
    <w:rsid w:val="00412A6C"/>
    <w:rsid w:val="004132F8"/>
    <w:rsid w:val="00416EE8"/>
    <w:rsid w:val="00420E65"/>
    <w:rsid w:val="00421A33"/>
    <w:rsid w:val="00423CB7"/>
    <w:rsid w:val="00427545"/>
    <w:rsid w:val="00432693"/>
    <w:rsid w:val="00433615"/>
    <w:rsid w:val="00433CF3"/>
    <w:rsid w:val="004466F3"/>
    <w:rsid w:val="00457EA2"/>
    <w:rsid w:val="00461008"/>
    <w:rsid w:val="00461217"/>
    <w:rsid w:val="00464074"/>
    <w:rsid w:val="0046425E"/>
    <w:rsid w:val="004645D6"/>
    <w:rsid w:val="004718F6"/>
    <w:rsid w:val="00472E04"/>
    <w:rsid w:val="00474BE5"/>
    <w:rsid w:val="004756CD"/>
    <w:rsid w:val="004767FD"/>
    <w:rsid w:val="00482D01"/>
    <w:rsid w:val="004A42D4"/>
    <w:rsid w:val="004A5431"/>
    <w:rsid w:val="004B2B7E"/>
    <w:rsid w:val="004B6363"/>
    <w:rsid w:val="004B7F25"/>
    <w:rsid w:val="004C1B6E"/>
    <w:rsid w:val="004D1AEF"/>
    <w:rsid w:val="004D312E"/>
    <w:rsid w:val="004D778A"/>
    <w:rsid w:val="004F0020"/>
    <w:rsid w:val="004F00EE"/>
    <w:rsid w:val="004F3246"/>
    <w:rsid w:val="005126FA"/>
    <w:rsid w:val="00516870"/>
    <w:rsid w:val="0053069F"/>
    <w:rsid w:val="005337CC"/>
    <w:rsid w:val="00542458"/>
    <w:rsid w:val="00542777"/>
    <w:rsid w:val="00543F67"/>
    <w:rsid w:val="00551184"/>
    <w:rsid w:val="00553826"/>
    <w:rsid w:val="00563A66"/>
    <w:rsid w:val="00577F9E"/>
    <w:rsid w:val="00592C74"/>
    <w:rsid w:val="00593F92"/>
    <w:rsid w:val="005B3AB3"/>
    <w:rsid w:val="005C1F15"/>
    <w:rsid w:val="005C3FDF"/>
    <w:rsid w:val="005C6780"/>
    <w:rsid w:val="005C7B45"/>
    <w:rsid w:val="005C7C82"/>
    <w:rsid w:val="005D2972"/>
    <w:rsid w:val="005E5473"/>
    <w:rsid w:val="005F2C7A"/>
    <w:rsid w:val="005F7EBD"/>
    <w:rsid w:val="0060119C"/>
    <w:rsid w:val="00602E06"/>
    <w:rsid w:val="00612595"/>
    <w:rsid w:val="0062610B"/>
    <w:rsid w:val="006279B3"/>
    <w:rsid w:val="0063141D"/>
    <w:rsid w:val="00636DAA"/>
    <w:rsid w:val="00637608"/>
    <w:rsid w:val="00640694"/>
    <w:rsid w:val="00650C9F"/>
    <w:rsid w:val="00655B48"/>
    <w:rsid w:val="006570E9"/>
    <w:rsid w:val="0066365F"/>
    <w:rsid w:val="006877C9"/>
    <w:rsid w:val="00693079"/>
    <w:rsid w:val="0069769D"/>
    <w:rsid w:val="006B201D"/>
    <w:rsid w:val="006B4F77"/>
    <w:rsid w:val="006B5007"/>
    <w:rsid w:val="006B7B03"/>
    <w:rsid w:val="006C118A"/>
    <w:rsid w:val="006D11CE"/>
    <w:rsid w:val="006E6D99"/>
    <w:rsid w:val="006F21F4"/>
    <w:rsid w:val="006F5BB8"/>
    <w:rsid w:val="006F6028"/>
    <w:rsid w:val="00704234"/>
    <w:rsid w:val="007066CD"/>
    <w:rsid w:val="0070774A"/>
    <w:rsid w:val="00707CA1"/>
    <w:rsid w:val="00710A48"/>
    <w:rsid w:val="00712677"/>
    <w:rsid w:val="007169D3"/>
    <w:rsid w:val="00721611"/>
    <w:rsid w:val="007247B6"/>
    <w:rsid w:val="007319C3"/>
    <w:rsid w:val="00765C28"/>
    <w:rsid w:val="00767FB3"/>
    <w:rsid w:val="00780963"/>
    <w:rsid w:val="0078171F"/>
    <w:rsid w:val="00785DB5"/>
    <w:rsid w:val="00790816"/>
    <w:rsid w:val="00792420"/>
    <w:rsid w:val="007A09AB"/>
    <w:rsid w:val="007A0F30"/>
    <w:rsid w:val="007B1411"/>
    <w:rsid w:val="007B47B8"/>
    <w:rsid w:val="007C17E8"/>
    <w:rsid w:val="007C486A"/>
    <w:rsid w:val="007D5E7D"/>
    <w:rsid w:val="007E12E4"/>
    <w:rsid w:val="007E7E9A"/>
    <w:rsid w:val="0080037B"/>
    <w:rsid w:val="00803B36"/>
    <w:rsid w:val="008110CB"/>
    <w:rsid w:val="0081242E"/>
    <w:rsid w:val="00812976"/>
    <w:rsid w:val="00813540"/>
    <w:rsid w:val="008179F2"/>
    <w:rsid w:val="00817C95"/>
    <w:rsid w:val="00817DC6"/>
    <w:rsid w:val="0082078E"/>
    <w:rsid w:val="00820D16"/>
    <w:rsid w:val="00822D44"/>
    <w:rsid w:val="008379F2"/>
    <w:rsid w:val="00845040"/>
    <w:rsid w:val="0084612D"/>
    <w:rsid w:val="00854A49"/>
    <w:rsid w:val="008703B8"/>
    <w:rsid w:val="0087273F"/>
    <w:rsid w:val="00877090"/>
    <w:rsid w:val="00877BAD"/>
    <w:rsid w:val="00894DBE"/>
    <w:rsid w:val="008A6028"/>
    <w:rsid w:val="008A72F1"/>
    <w:rsid w:val="008B1C09"/>
    <w:rsid w:val="008C1537"/>
    <w:rsid w:val="008D597A"/>
    <w:rsid w:val="008E1348"/>
    <w:rsid w:val="008E536B"/>
    <w:rsid w:val="008E6976"/>
    <w:rsid w:val="008E6D9B"/>
    <w:rsid w:val="008E7199"/>
    <w:rsid w:val="008F3802"/>
    <w:rsid w:val="008F76A5"/>
    <w:rsid w:val="0090130B"/>
    <w:rsid w:val="009238EB"/>
    <w:rsid w:val="009251F9"/>
    <w:rsid w:val="009314B0"/>
    <w:rsid w:val="00932FF1"/>
    <w:rsid w:val="00941C90"/>
    <w:rsid w:val="0094312E"/>
    <w:rsid w:val="0095247C"/>
    <w:rsid w:val="0096020B"/>
    <w:rsid w:val="00960E70"/>
    <w:rsid w:val="009677ED"/>
    <w:rsid w:val="009725AF"/>
    <w:rsid w:val="0097774B"/>
    <w:rsid w:val="009825E7"/>
    <w:rsid w:val="00987A80"/>
    <w:rsid w:val="00987B26"/>
    <w:rsid w:val="009A1DEF"/>
    <w:rsid w:val="009A36F6"/>
    <w:rsid w:val="009B1EB7"/>
    <w:rsid w:val="009C1C9E"/>
    <w:rsid w:val="009D1992"/>
    <w:rsid w:val="009D275A"/>
    <w:rsid w:val="009D79F0"/>
    <w:rsid w:val="009E6DD7"/>
    <w:rsid w:val="009F0A6A"/>
    <w:rsid w:val="009F6938"/>
    <w:rsid w:val="00A103A2"/>
    <w:rsid w:val="00A110B5"/>
    <w:rsid w:val="00A12CEC"/>
    <w:rsid w:val="00A16ACF"/>
    <w:rsid w:val="00A3679B"/>
    <w:rsid w:val="00A40B90"/>
    <w:rsid w:val="00A44DDF"/>
    <w:rsid w:val="00A5226D"/>
    <w:rsid w:val="00A543C6"/>
    <w:rsid w:val="00A665D9"/>
    <w:rsid w:val="00A67D7C"/>
    <w:rsid w:val="00A70E8F"/>
    <w:rsid w:val="00A75366"/>
    <w:rsid w:val="00A82E78"/>
    <w:rsid w:val="00AA29FE"/>
    <w:rsid w:val="00AA3EF5"/>
    <w:rsid w:val="00AB1E0A"/>
    <w:rsid w:val="00AB542D"/>
    <w:rsid w:val="00AB7A12"/>
    <w:rsid w:val="00AC5C4F"/>
    <w:rsid w:val="00AD5E9C"/>
    <w:rsid w:val="00AE4C5F"/>
    <w:rsid w:val="00AE4D71"/>
    <w:rsid w:val="00AF3B44"/>
    <w:rsid w:val="00AF6F6A"/>
    <w:rsid w:val="00B05D55"/>
    <w:rsid w:val="00B10BE9"/>
    <w:rsid w:val="00B1572B"/>
    <w:rsid w:val="00B17B84"/>
    <w:rsid w:val="00B20A48"/>
    <w:rsid w:val="00B34A12"/>
    <w:rsid w:val="00B35074"/>
    <w:rsid w:val="00B423EA"/>
    <w:rsid w:val="00B42772"/>
    <w:rsid w:val="00B46BB7"/>
    <w:rsid w:val="00B53AAC"/>
    <w:rsid w:val="00B70168"/>
    <w:rsid w:val="00B803D4"/>
    <w:rsid w:val="00B85D6A"/>
    <w:rsid w:val="00B90011"/>
    <w:rsid w:val="00B96ADB"/>
    <w:rsid w:val="00BA03F1"/>
    <w:rsid w:val="00BC5A4A"/>
    <w:rsid w:val="00BD1F6E"/>
    <w:rsid w:val="00BD66BD"/>
    <w:rsid w:val="00BE6CDA"/>
    <w:rsid w:val="00BE6FEA"/>
    <w:rsid w:val="00C05CA9"/>
    <w:rsid w:val="00C22CE4"/>
    <w:rsid w:val="00C23F10"/>
    <w:rsid w:val="00C26775"/>
    <w:rsid w:val="00C34968"/>
    <w:rsid w:val="00C51A59"/>
    <w:rsid w:val="00C5274B"/>
    <w:rsid w:val="00C52924"/>
    <w:rsid w:val="00C53E54"/>
    <w:rsid w:val="00C5769D"/>
    <w:rsid w:val="00C60570"/>
    <w:rsid w:val="00C6277D"/>
    <w:rsid w:val="00C62D7E"/>
    <w:rsid w:val="00C6788B"/>
    <w:rsid w:val="00C76FF5"/>
    <w:rsid w:val="00C815CC"/>
    <w:rsid w:val="00C8252F"/>
    <w:rsid w:val="00C95177"/>
    <w:rsid w:val="00C958D7"/>
    <w:rsid w:val="00CA4BA4"/>
    <w:rsid w:val="00CB1950"/>
    <w:rsid w:val="00CB1C1C"/>
    <w:rsid w:val="00CC1F25"/>
    <w:rsid w:val="00CD16A4"/>
    <w:rsid w:val="00CD4AFE"/>
    <w:rsid w:val="00CF11A5"/>
    <w:rsid w:val="00CF329A"/>
    <w:rsid w:val="00CF5DD9"/>
    <w:rsid w:val="00D04C47"/>
    <w:rsid w:val="00D04F2D"/>
    <w:rsid w:val="00D210C7"/>
    <w:rsid w:val="00D21B49"/>
    <w:rsid w:val="00D2521A"/>
    <w:rsid w:val="00D25D09"/>
    <w:rsid w:val="00D273A6"/>
    <w:rsid w:val="00D2742C"/>
    <w:rsid w:val="00D27CCD"/>
    <w:rsid w:val="00D3640B"/>
    <w:rsid w:val="00D371C3"/>
    <w:rsid w:val="00D40FD6"/>
    <w:rsid w:val="00D412B3"/>
    <w:rsid w:val="00D47AAA"/>
    <w:rsid w:val="00D531C4"/>
    <w:rsid w:val="00D548E7"/>
    <w:rsid w:val="00D55E05"/>
    <w:rsid w:val="00D578B4"/>
    <w:rsid w:val="00D61D80"/>
    <w:rsid w:val="00D656AE"/>
    <w:rsid w:val="00D735A5"/>
    <w:rsid w:val="00D75789"/>
    <w:rsid w:val="00D80270"/>
    <w:rsid w:val="00DA550D"/>
    <w:rsid w:val="00DA7843"/>
    <w:rsid w:val="00DB0A76"/>
    <w:rsid w:val="00DB3159"/>
    <w:rsid w:val="00DB420D"/>
    <w:rsid w:val="00DB4D86"/>
    <w:rsid w:val="00DB516D"/>
    <w:rsid w:val="00DC0A86"/>
    <w:rsid w:val="00DD2DCA"/>
    <w:rsid w:val="00DD3A23"/>
    <w:rsid w:val="00DE06D6"/>
    <w:rsid w:val="00DE0E05"/>
    <w:rsid w:val="00DF04C5"/>
    <w:rsid w:val="00DF5ED6"/>
    <w:rsid w:val="00E005CA"/>
    <w:rsid w:val="00E10E2A"/>
    <w:rsid w:val="00E139CE"/>
    <w:rsid w:val="00E30325"/>
    <w:rsid w:val="00E447B4"/>
    <w:rsid w:val="00E44EB5"/>
    <w:rsid w:val="00E465F2"/>
    <w:rsid w:val="00E537DF"/>
    <w:rsid w:val="00E553D4"/>
    <w:rsid w:val="00E67516"/>
    <w:rsid w:val="00E74077"/>
    <w:rsid w:val="00E75DAD"/>
    <w:rsid w:val="00E83836"/>
    <w:rsid w:val="00E83994"/>
    <w:rsid w:val="00E93357"/>
    <w:rsid w:val="00E96080"/>
    <w:rsid w:val="00EA14F1"/>
    <w:rsid w:val="00EA4C4E"/>
    <w:rsid w:val="00EA73CD"/>
    <w:rsid w:val="00EA7D4A"/>
    <w:rsid w:val="00EB5F9C"/>
    <w:rsid w:val="00EC2E0E"/>
    <w:rsid w:val="00EC6EA7"/>
    <w:rsid w:val="00ED0FFD"/>
    <w:rsid w:val="00ED1D1D"/>
    <w:rsid w:val="00ED27E0"/>
    <w:rsid w:val="00ED721F"/>
    <w:rsid w:val="00EE5094"/>
    <w:rsid w:val="00EF0BF9"/>
    <w:rsid w:val="00EF197E"/>
    <w:rsid w:val="00EF73D1"/>
    <w:rsid w:val="00F01BF5"/>
    <w:rsid w:val="00F116F7"/>
    <w:rsid w:val="00F20B1C"/>
    <w:rsid w:val="00F23766"/>
    <w:rsid w:val="00F23CF4"/>
    <w:rsid w:val="00F27E4A"/>
    <w:rsid w:val="00F322E9"/>
    <w:rsid w:val="00F507C7"/>
    <w:rsid w:val="00F573B3"/>
    <w:rsid w:val="00F62C4B"/>
    <w:rsid w:val="00F72746"/>
    <w:rsid w:val="00F744EB"/>
    <w:rsid w:val="00F7573C"/>
    <w:rsid w:val="00F77345"/>
    <w:rsid w:val="00F84FCB"/>
    <w:rsid w:val="00F878C6"/>
    <w:rsid w:val="00F9331A"/>
    <w:rsid w:val="00F93A42"/>
    <w:rsid w:val="00FA135E"/>
    <w:rsid w:val="00FA1B9F"/>
    <w:rsid w:val="00FA3826"/>
    <w:rsid w:val="00FA4E69"/>
    <w:rsid w:val="00FA4FDE"/>
    <w:rsid w:val="00FB34C0"/>
    <w:rsid w:val="00FC3EEE"/>
    <w:rsid w:val="00FD09FB"/>
    <w:rsid w:val="00FE5182"/>
    <w:rsid w:val="00FF4C2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1E4BE079"/>
  <w15:docId w15:val="{DB22300B-1713-416E-9CAE-3C4C948BA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AU"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Bodytext3pt"/>
    <w:qFormat/>
    <w:rsid w:val="004B7F25"/>
    <w:pPr>
      <w:tabs>
        <w:tab w:val="left" w:pos="1134"/>
        <w:tab w:val="left" w:pos="3969"/>
      </w:tabs>
      <w:spacing w:after="120"/>
    </w:pPr>
    <w:rPr>
      <w:rFonts w:ascii="Times New Roman" w:hAnsi="Times New Roman"/>
      <w:sz w:val="22"/>
      <w:szCs w:val="24"/>
    </w:rPr>
  </w:style>
  <w:style w:type="paragraph" w:styleId="Heading1">
    <w:name w:val="heading 1"/>
    <w:basedOn w:val="Normal"/>
    <w:next w:val="Normal"/>
    <w:link w:val="Heading1Char"/>
    <w:uiPriority w:val="9"/>
    <w:qFormat/>
    <w:rsid w:val="00DA7843"/>
    <w:pPr>
      <w:keepNext/>
      <w:spacing w:before="240" w:after="60"/>
      <w:outlineLvl w:val="0"/>
    </w:pPr>
    <w:rPr>
      <w:rFonts w:eastAsia="Times New Roman"/>
      <w:b/>
      <w:bCs/>
      <w:kern w:val="32"/>
      <w:sz w:val="32"/>
      <w:szCs w:val="32"/>
    </w:rPr>
  </w:style>
  <w:style w:type="paragraph" w:styleId="Heading2">
    <w:name w:val="heading 2"/>
    <w:basedOn w:val="Normal"/>
    <w:next w:val="Normal"/>
    <w:link w:val="Heading2Char"/>
    <w:qFormat/>
    <w:rsid w:val="002C7F8D"/>
    <w:pPr>
      <w:keepNext/>
      <w:spacing w:before="240" w:after="60"/>
      <w:ind w:left="576" w:hanging="576"/>
      <w:outlineLvl w:val="1"/>
    </w:pPr>
    <w:rPr>
      <w:rFonts w:eastAsia="Times New Roman"/>
      <w:b/>
      <w:bCs/>
      <w:iCs/>
      <w:sz w:val="32"/>
      <w:szCs w:val="32"/>
    </w:rPr>
  </w:style>
  <w:style w:type="paragraph" w:styleId="Heading3">
    <w:name w:val="heading 3"/>
    <w:basedOn w:val="Normal"/>
    <w:next w:val="BodyText"/>
    <w:link w:val="Heading3Char"/>
    <w:qFormat/>
    <w:rsid w:val="00DA7843"/>
    <w:pPr>
      <w:keepNext/>
      <w:tabs>
        <w:tab w:val="num" w:pos="720"/>
      </w:tabs>
      <w:spacing w:before="120"/>
      <w:ind w:left="720" w:hanging="720"/>
      <w:outlineLvl w:val="2"/>
    </w:pPr>
    <w:rPr>
      <w:rFonts w:eastAsia="Times"/>
      <w:b/>
      <w:bCs/>
      <w:sz w:val="26"/>
      <w:szCs w:val="26"/>
    </w:rPr>
  </w:style>
  <w:style w:type="paragraph" w:styleId="Heading4">
    <w:name w:val="heading 4"/>
    <w:basedOn w:val="Normal"/>
    <w:next w:val="Normal"/>
    <w:link w:val="Heading4Char"/>
    <w:qFormat/>
    <w:rsid w:val="0039116B"/>
    <w:pPr>
      <w:keepNext/>
      <w:spacing w:before="120" w:after="60"/>
      <w:ind w:left="862" w:hanging="862"/>
      <w:outlineLvl w:val="3"/>
    </w:pPr>
    <w:rPr>
      <w:rFonts w:eastAsia="Times New Roman"/>
      <w:b/>
      <w:bCs/>
      <w:sz w:val="24"/>
    </w:rPr>
  </w:style>
  <w:style w:type="paragraph" w:styleId="Heading5">
    <w:name w:val="heading 5"/>
    <w:basedOn w:val="Normal"/>
    <w:next w:val="Normal"/>
    <w:link w:val="Heading5Char"/>
    <w:qFormat/>
    <w:rsid w:val="00DA7843"/>
    <w:pPr>
      <w:tabs>
        <w:tab w:val="num" w:pos="1008"/>
      </w:tabs>
      <w:spacing w:before="240" w:after="60"/>
      <w:ind w:left="1008" w:hanging="1008"/>
      <w:outlineLvl w:val="4"/>
    </w:pPr>
    <w:rPr>
      <w:rFonts w:ascii="Times" w:eastAsia="Times" w:hAnsi="Times"/>
      <w:b/>
      <w:bCs/>
      <w:i/>
      <w:iCs/>
      <w:sz w:val="26"/>
      <w:szCs w:val="26"/>
      <w:lang w:eastAsia="en-AU"/>
    </w:rPr>
  </w:style>
  <w:style w:type="paragraph" w:styleId="Heading6">
    <w:name w:val="heading 6"/>
    <w:basedOn w:val="Normal"/>
    <w:next w:val="Normal"/>
    <w:link w:val="Heading6Char"/>
    <w:qFormat/>
    <w:rsid w:val="008025DF"/>
    <w:pPr>
      <w:tabs>
        <w:tab w:val="clear" w:pos="1134"/>
        <w:tab w:val="num" w:pos="1152"/>
      </w:tabs>
      <w:spacing w:before="240" w:after="60"/>
      <w:ind w:left="1152" w:hanging="1152"/>
      <w:outlineLvl w:val="5"/>
    </w:pPr>
    <w:rPr>
      <w:rFonts w:eastAsia="Times"/>
      <w:b/>
      <w:bCs/>
      <w:szCs w:val="22"/>
    </w:rPr>
  </w:style>
  <w:style w:type="paragraph" w:styleId="Heading7">
    <w:name w:val="heading 7"/>
    <w:basedOn w:val="Normal"/>
    <w:next w:val="Normal"/>
    <w:link w:val="Heading7Char"/>
    <w:qFormat/>
    <w:rsid w:val="008025DF"/>
    <w:pPr>
      <w:tabs>
        <w:tab w:val="num" w:pos="1296"/>
      </w:tabs>
      <w:spacing w:before="240" w:after="60"/>
      <w:ind w:left="1296" w:hanging="1296"/>
      <w:outlineLvl w:val="6"/>
    </w:pPr>
    <w:rPr>
      <w:rFonts w:eastAsia="Times"/>
    </w:rPr>
  </w:style>
  <w:style w:type="paragraph" w:styleId="Heading8">
    <w:name w:val="heading 8"/>
    <w:basedOn w:val="Normal"/>
    <w:next w:val="Normal"/>
    <w:link w:val="Heading8Char"/>
    <w:qFormat/>
    <w:rsid w:val="008025DF"/>
    <w:pPr>
      <w:tabs>
        <w:tab w:val="num" w:pos="1440"/>
      </w:tabs>
      <w:spacing w:before="240" w:after="60"/>
      <w:ind w:left="1440" w:hanging="1440"/>
      <w:outlineLvl w:val="7"/>
    </w:pPr>
    <w:rPr>
      <w:rFonts w:eastAsia="Times"/>
      <w:i/>
      <w:iCs/>
    </w:rPr>
  </w:style>
  <w:style w:type="paragraph" w:styleId="Heading9">
    <w:name w:val="heading 9"/>
    <w:aliases w:val="Heading 9Table"/>
    <w:basedOn w:val="Normal"/>
    <w:next w:val="Normal"/>
    <w:link w:val="Heading9Char"/>
    <w:qFormat/>
    <w:rsid w:val="00710A48"/>
    <w:pPr>
      <w:keepNext/>
      <w:widowControl w:val="0"/>
      <w:numPr>
        <w:numId w:val="6"/>
      </w:numPr>
      <w:tabs>
        <w:tab w:val="clear" w:pos="1134"/>
        <w:tab w:val="clear" w:pos="3969"/>
        <w:tab w:val="left" w:pos="1560"/>
      </w:tabs>
      <w:adjustRightInd w:val="0"/>
      <w:spacing w:before="120" w:after="0" w:line="360" w:lineRule="atLeast"/>
      <w:textAlignment w:val="baseline"/>
      <w:outlineLvl w:val="8"/>
    </w:pPr>
    <w:rPr>
      <w:rFonts w:ascii="Doulos SIL" w:eastAsia="Times" w:hAnsi="Doulos SIL"/>
      <w:b/>
      <w:szCs w:val="22"/>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0">
    <w:name w:val="heading4"/>
    <w:basedOn w:val="Normal"/>
    <w:rsid w:val="00CE5C97"/>
    <w:rPr>
      <w:b/>
      <w:sz w:val="28"/>
    </w:rPr>
  </w:style>
  <w:style w:type="paragraph" w:customStyle="1" w:styleId="ExampleLine1">
    <w:name w:val="ExampleLine1"/>
    <w:basedOn w:val="Normal"/>
    <w:rsid w:val="00C247AA"/>
    <w:pPr>
      <w:keepLines/>
      <w:tabs>
        <w:tab w:val="left" w:pos="576"/>
        <w:tab w:val="num" w:pos="720"/>
        <w:tab w:val="left" w:pos="2694"/>
        <w:tab w:val="left" w:pos="4395"/>
        <w:tab w:val="right" w:pos="7920"/>
      </w:tabs>
      <w:spacing w:line="280" w:lineRule="exact"/>
      <w:ind w:left="720" w:hanging="360"/>
    </w:pPr>
    <w:rPr>
      <w:i/>
      <w:lang w:val="fr-FR"/>
    </w:rPr>
  </w:style>
  <w:style w:type="paragraph" w:customStyle="1" w:styleId="BodySW">
    <w:name w:val="BodySW"/>
    <w:next w:val="Normal"/>
    <w:autoRedefine/>
    <w:rsid w:val="002245AE"/>
    <w:pPr>
      <w:tabs>
        <w:tab w:val="left" w:pos="567"/>
        <w:tab w:val="left" w:pos="5387"/>
      </w:tabs>
      <w:spacing w:after="60"/>
    </w:pPr>
    <w:rPr>
      <w:rFonts w:ascii="Doulos SIL" w:eastAsia="Times" w:hAnsi="Doulos SIL"/>
      <w:sz w:val="22"/>
    </w:rPr>
  </w:style>
  <w:style w:type="paragraph" w:customStyle="1" w:styleId="BodyJG">
    <w:name w:val="BodyJG"/>
    <w:basedOn w:val="BodySW"/>
    <w:rsid w:val="002245AE"/>
    <w:rPr>
      <w:sz w:val="20"/>
    </w:rPr>
  </w:style>
  <w:style w:type="paragraph" w:customStyle="1" w:styleId="Bodytext3ptNot1st">
    <w:name w:val="Body text 3ptNot1st"/>
    <w:basedOn w:val="BodyText"/>
    <w:link w:val="Bodytext3ptNot1stChar"/>
    <w:qFormat/>
    <w:rsid w:val="004B7F25"/>
    <w:pPr>
      <w:widowControl w:val="0"/>
      <w:tabs>
        <w:tab w:val="clear" w:pos="1134"/>
        <w:tab w:val="clear" w:pos="3969"/>
      </w:tabs>
      <w:adjustRightInd w:val="0"/>
      <w:spacing w:line="260" w:lineRule="atLeast"/>
      <w:ind w:firstLine="284"/>
      <w:textAlignment w:val="baseline"/>
    </w:pPr>
    <w:rPr>
      <w:rFonts w:eastAsia="MS Mincho"/>
      <w:color w:val="000000"/>
      <w:szCs w:val="22"/>
      <w:lang w:eastAsia="en-AU"/>
    </w:rPr>
  </w:style>
  <w:style w:type="paragraph" w:styleId="BodyText">
    <w:name w:val="Body Text"/>
    <w:basedOn w:val="Normal"/>
    <w:link w:val="BodyTextChar"/>
    <w:uiPriority w:val="99"/>
    <w:unhideWhenUsed/>
    <w:rsid w:val="00420E65"/>
  </w:style>
  <w:style w:type="character" w:customStyle="1" w:styleId="BodyTextChar">
    <w:name w:val="Body Text Char"/>
    <w:link w:val="BodyText"/>
    <w:uiPriority w:val="99"/>
    <w:rsid w:val="00420E65"/>
    <w:rPr>
      <w:rFonts w:ascii="Times New Roman" w:hAnsi="Times New Roman"/>
      <w:sz w:val="24"/>
      <w:szCs w:val="24"/>
      <w:lang w:eastAsia="en-US"/>
    </w:rPr>
  </w:style>
  <w:style w:type="character" w:customStyle="1" w:styleId="Heading2Char">
    <w:name w:val="Heading 2 Char"/>
    <w:link w:val="Heading2"/>
    <w:rsid w:val="002C7F8D"/>
    <w:rPr>
      <w:rFonts w:ascii="Times New Roman" w:eastAsia="Times New Roman" w:hAnsi="Times New Roman"/>
      <w:b/>
      <w:bCs/>
      <w:iCs/>
      <w:sz w:val="32"/>
      <w:szCs w:val="32"/>
      <w:lang w:eastAsia="en-US"/>
    </w:rPr>
  </w:style>
  <w:style w:type="paragraph" w:customStyle="1" w:styleId="JGHeading1">
    <w:name w:val="JGHeading1"/>
    <w:basedOn w:val="Heading1"/>
    <w:next w:val="BodyText"/>
    <w:rsid w:val="009934F4"/>
    <w:pPr>
      <w:numPr>
        <w:numId w:val="5"/>
      </w:numPr>
      <w:tabs>
        <w:tab w:val="left" w:pos="567"/>
      </w:tabs>
      <w:spacing w:before="0" w:after="0" w:line="360" w:lineRule="auto"/>
    </w:pPr>
    <w:rPr>
      <w:rFonts w:eastAsia="Times"/>
      <w:bCs w:val="0"/>
      <w:kern w:val="0"/>
      <w:sz w:val="28"/>
      <w:szCs w:val="20"/>
    </w:rPr>
  </w:style>
  <w:style w:type="paragraph" w:customStyle="1" w:styleId="JGHeading2">
    <w:name w:val="JGHeading2"/>
    <w:basedOn w:val="Heading2"/>
    <w:next w:val="Bodytext3ptNot1st"/>
    <w:qFormat/>
    <w:rsid w:val="00DA7843"/>
    <w:pPr>
      <w:tabs>
        <w:tab w:val="num" w:pos="357"/>
      </w:tabs>
      <w:spacing w:before="120" w:after="120"/>
      <w:ind w:left="357" w:hanging="789"/>
    </w:pPr>
    <w:rPr>
      <w:rFonts w:eastAsia="Times"/>
    </w:rPr>
  </w:style>
  <w:style w:type="paragraph" w:customStyle="1" w:styleId="JGHeading3">
    <w:name w:val="JGHeading3"/>
    <w:basedOn w:val="Heading3"/>
    <w:next w:val="Bodytext3ptNot1st"/>
    <w:qFormat/>
    <w:rsid w:val="00DA7843"/>
    <w:pPr>
      <w:numPr>
        <w:ilvl w:val="2"/>
        <w:numId w:val="5"/>
      </w:numPr>
    </w:pPr>
    <w:rPr>
      <w:szCs w:val="20"/>
    </w:rPr>
  </w:style>
  <w:style w:type="character" w:customStyle="1" w:styleId="Heading1Char">
    <w:name w:val="Heading 1 Char"/>
    <w:link w:val="Heading1"/>
    <w:uiPriority w:val="9"/>
    <w:rsid w:val="00DA7843"/>
    <w:rPr>
      <w:rFonts w:ascii="Times New Roman" w:eastAsia="Times New Roman" w:hAnsi="Times New Roman"/>
      <w:b/>
      <w:bCs/>
      <w:kern w:val="32"/>
      <w:sz w:val="32"/>
      <w:szCs w:val="32"/>
      <w:lang w:eastAsia="en-US"/>
    </w:rPr>
  </w:style>
  <w:style w:type="character" w:customStyle="1" w:styleId="Heading4Char">
    <w:name w:val="Heading 4 Char"/>
    <w:link w:val="Heading4"/>
    <w:rsid w:val="0039116B"/>
    <w:rPr>
      <w:rFonts w:ascii="Times New Roman" w:eastAsia="Times New Roman" w:hAnsi="Times New Roman"/>
      <w:b/>
      <w:bCs/>
      <w:sz w:val="24"/>
      <w:szCs w:val="24"/>
      <w:lang w:eastAsia="en-US"/>
    </w:rPr>
  </w:style>
  <w:style w:type="paragraph" w:customStyle="1" w:styleId="examplesen">
    <w:name w:val="examplesen"/>
    <w:next w:val="Normal"/>
    <w:link w:val="examplesenCharChar"/>
    <w:rsid w:val="008025DF"/>
    <w:pPr>
      <w:numPr>
        <w:numId w:val="2"/>
      </w:numPr>
      <w:tabs>
        <w:tab w:val="left" w:pos="567"/>
        <w:tab w:val="right" w:pos="9072"/>
      </w:tabs>
    </w:pPr>
    <w:rPr>
      <w:rFonts w:ascii="Doulos SIL" w:eastAsia="Times New Roman" w:hAnsi="Doulos SIL"/>
      <w:i/>
      <w:lang w:val="en-US"/>
    </w:rPr>
  </w:style>
  <w:style w:type="character" w:customStyle="1" w:styleId="Heading3Char">
    <w:name w:val="Heading 3 Char"/>
    <w:link w:val="Heading3"/>
    <w:rsid w:val="00DA7843"/>
    <w:rPr>
      <w:rFonts w:ascii="Times New Roman" w:eastAsia="Times" w:hAnsi="Times New Roman"/>
      <w:b/>
      <w:bCs/>
      <w:sz w:val="26"/>
      <w:szCs w:val="26"/>
      <w:lang w:eastAsia="en-US"/>
    </w:rPr>
  </w:style>
  <w:style w:type="character" w:customStyle="1" w:styleId="Heading5Char">
    <w:name w:val="Heading 5 Char"/>
    <w:link w:val="Heading5"/>
    <w:rsid w:val="00DA7843"/>
    <w:rPr>
      <w:rFonts w:ascii="Times" w:eastAsia="Times" w:hAnsi="Times"/>
      <w:b/>
      <w:bCs/>
      <w:i/>
      <w:iCs/>
      <w:sz w:val="26"/>
      <w:szCs w:val="26"/>
    </w:rPr>
  </w:style>
  <w:style w:type="character" w:customStyle="1" w:styleId="Heading6Char">
    <w:name w:val="Heading 6 Char"/>
    <w:link w:val="Heading6"/>
    <w:rsid w:val="008025DF"/>
    <w:rPr>
      <w:rFonts w:ascii="Times New Roman" w:eastAsia="Times" w:hAnsi="Times New Roman"/>
      <w:b/>
      <w:bCs/>
      <w:sz w:val="22"/>
      <w:szCs w:val="22"/>
    </w:rPr>
  </w:style>
  <w:style w:type="character" w:customStyle="1" w:styleId="Heading7Char">
    <w:name w:val="Heading 7 Char"/>
    <w:link w:val="Heading7"/>
    <w:rsid w:val="008025DF"/>
    <w:rPr>
      <w:rFonts w:ascii="Times New Roman" w:eastAsia="Times" w:hAnsi="Times New Roman"/>
      <w:sz w:val="24"/>
      <w:szCs w:val="24"/>
    </w:rPr>
  </w:style>
  <w:style w:type="character" w:customStyle="1" w:styleId="Heading8Char">
    <w:name w:val="Heading 8 Char"/>
    <w:link w:val="Heading8"/>
    <w:rsid w:val="008025DF"/>
    <w:rPr>
      <w:rFonts w:ascii="Times New Roman" w:eastAsia="Times" w:hAnsi="Times New Roman"/>
      <w:i/>
      <w:iCs/>
      <w:sz w:val="24"/>
      <w:szCs w:val="24"/>
    </w:rPr>
  </w:style>
  <w:style w:type="character" w:customStyle="1" w:styleId="Heading9Char">
    <w:name w:val="Heading 9 Char"/>
    <w:aliases w:val="Heading 9Table Char"/>
    <w:link w:val="Heading9"/>
    <w:rsid w:val="00710A48"/>
    <w:rPr>
      <w:rFonts w:ascii="Doulos SIL" w:eastAsia="Times" w:hAnsi="Doulos SIL"/>
      <w:b/>
      <w:sz w:val="22"/>
      <w:szCs w:val="22"/>
    </w:rPr>
  </w:style>
  <w:style w:type="paragraph" w:customStyle="1" w:styleId="JGHeading4">
    <w:name w:val="JGHeading4"/>
    <w:basedOn w:val="Normal"/>
    <w:next w:val="Bodytext3ptNot1st"/>
    <w:qFormat/>
    <w:rsid w:val="00DA7843"/>
    <w:pPr>
      <w:keepNext/>
      <w:spacing w:before="240" w:after="60" w:line="260" w:lineRule="atLeast"/>
      <w:outlineLvl w:val="3"/>
    </w:pPr>
    <w:rPr>
      <w:rFonts w:eastAsia="Times New Roman"/>
      <w:b/>
      <w:bCs/>
      <w:szCs w:val="22"/>
    </w:rPr>
  </w:style>
  <w:style w:type="paragraph" w:customStyle="1" w:styleId="JGHeading5">
    <w:name w:val="JGHeading5"/>
    <w:basedOn w:val="Heading5"/>
    <w:next w:val="Bodytext3ptNot1st"/>
    <w:qFormat/>
    <w:rsid w:val="00DA7843"/>
    <w:pPr>
      <w:keepNext/>
      <w:keepLines/>
      <w:numPr>
        <w:ilvl w:val="4"/>
        <w:numId w:val="5"/>
      </w:numPr>
      <w:spacing w:before="120" w:after="120"/>
    </w:pPr>
    <w:rPr>
      <w:rFonts w:ascii="Times New Roman" w:hAnsi="Times New Roman"/>
      <w:lang w:eastAsia="en-US"/>
    </w:rPr>
  </w:style>
  <w:style w:type="paragraph" w:customStyle="1" w:styleId="JGHeading6">
    <w:name w:val="JGHeading6"/>
    <w:basedOn w:val="Heading6"/>
    <w:qFormat/>
    <w:rsid w:val="00DA7843"/>
    <w:pPr>
      <w:numPr>
        <w:ilvl w:val="5"/>
        <w:numId w:val="5"/>
      </w:numPr>
      <w:spacing w:before="120" w:after="120"/>
    </w:pPr>
  </w:style>
  <w:style w:type="table" w:styleId="TableGrid">
    <w:name w:val="Table Grid"/>
    <w:basedOn w:val="TableNormal"/>
    <w:rsid w:val="002D04A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Quote1">
    <w:name w:val="Quote1"/>
    <w:rsid w:val="00F63508"/>
    <w:pPr>
      <w:keepNext/>
      <w:keepLines/>
      <w:spacing w:before="120" w:line="300" w:lineRule="atLeast"/>
      <w:ind w:left="560" w:right="16"/>
      <w:jc w:val="both"/>
    </w:pPr>
    <w:rPr>
      <w:rFonts w:ascii="Times" w:eastAsia="Times New Roman" w:hAnsi="Times" w:cs="Times"/>
      <w:noProof/>
      <w:sz w:val="24"/>
    </w:rPr>
  </w:style>
  <w:style w:type="paragraph" w:customStyle="1" w:styleId="parag">
    <w:name w:val="parag"/>
    <w:basedOn w:val="Normal"/>
    <w:rsid w:val="00F63508"/>
    <w:pPr>
      <w:tabs>
        <w:tab w:val="left" w:pos="280"/>
      </w:tabs>
      <w:spacing w:before="60" w:after="0" w:line="300" w:lineRule="exact"/>
      <w:ind w:right="16"/>
      <w:jc w:val="both"/>
    </w:pPr>
    <w:rPr>
      <w:rFonts w:ascii="Times" w:eastAsia="Times New Roman" w:hAnsi="Times" w:cs="Times"/>
      <w:szCs w:val="20"/>
      <w:lang w:val="en-US"/>
    </w:rPr>
  </w:style>
  <w:style w:type="paragraph" w:customStyle="1" w:styleId="gloss">
    <w:name w:val="gloss"/>
    <w:rsid w:val="00C966AA"/>
    <w:pPr>
      <w:spacing w:before="40" w:line="300" w:lineRule="atLeast"/>
      <w:ind w:left="840"/>
      <w:jc w:val="both"/>
    </w:pPr>
    <w:rPr>
      <w:rFonts w:ascii="Times" w:eastAsia="Times New Roman" w:hAnsi="Times" w:cs="Times"/>
      <w:noProof/>
      <w:sz w:val="24"/>
    </w:rPr>
  </w:style>
  <w:style w:type="paragraph" w:customStyle="1" w:styleId="ex">
    <w:name w:val="ex"/>
    <w:rsid w:val="00C966AA"/>
    <w:pPr>
      <w:keepNext/>
      <w:keepLines/>
      <w:tabs>
        <w:tab w:val="left" w:pos="840"/>
        <w:tab w:val="left" w:pos="2820"/>
        <w:tab w:val="left" w:pos="4240"/>
      </w:tabs>
      <w:jc w:val="both"/>
    </w:pPr>
    <w:rPr>
      <w:rFonts w:ascii="Times" w:eastAsia="Times New Roman" w:hAnsi="Times" w:cs="Times"/>
      <w:noProof/>
      <w:sz w:val="24"/>
    </w:rPr>
  </w:style>
  <w:style w:type="paragraph" w:styleId="DocumentMap">
    <w:name w:val="Document Map"/>
    <w:basedOn w:val="Normal"/>
    <w:link w:val="DocumentMapChar"/>
    <w:rsid w:val="00145DAC"/>
    <w:rPr>
      <w:rFonts w:ascii="Lucida Grande" w:hAnsi="Lucida Grande"/>
    </w:rPr>
  </w:style>
  <w:style w:type="character" w:customStyle="1" w:styleId="DocumentMapChar">
    <w:name w:val="Document Map Char"/>
    <w:link w:val="DocumentMap"/>
    <w:rsid w:val="00145DAC"/>
    <w:rPr>
      <w:rFonts w:ascii="Lucida Grande" w:hAnsi="Lucida Grande"/>
      <w:sz w:val="24"/>
      <w:szCs w:val="24"/>
    </w:rPr>
  </w:style>
  <w:style w:type="paragraph" w:customStyle="1" w:styleId="gloss0">
    <w:name w:val="gloss+"/>
    <w:basedOn w:val="examplesen"/>
    <w:next w:val="Normal"/>
    <w:link w:val="glossChar"/>
    <w:qFormat/>
    <w:rsid w:val="00DA7843"/>
    <w:pPr>
      <w:numPr>
        <w:numId w:val="0"/>
      </w:numPr>
      <w:tabs>
        <w:tab w:val="clear" w:pos="567"/>
        <w:tab w:val="clear" w:pos="9072"/>
        <w:tab w:val="left" w:pos="624"/>
        <w:tab w:val="right" w:pos="8363"/>
      </w:tabs>
      <w:ind w:left="624"/>
    </w:pPr>
    <w:rPr>
      <w:i w:val="0"/>
    </w:rPr>
  </w:style>
  <w:style w:type="character" w:customStyle="1" w:styleId="examplesenCharChar">
    <w:name w:val="examplesen Char Char"/>
    <w:link w:val="examplesen"/>
    <w:rsid w:val="00790816"/>
    <w:rPr>
      <w:rFonts w:ascii="Doulos SIL" w:eastAsia="Times New Roman" w:hAnsi="Doulos SIL"/>
      <w:i/>
      <w:lang w:val="en-US" w:eastAsia="en-US"/>
    </w:rPr>
  </w:style>
  <w:style w:type="paragraph" w:customStyle="1" w:styleId="Ex2">
    <w:name w:val="Ex2"/>
    <w:basedOn w:val="Normal"/>
    <w:qFormat/>
    <w:rsid w:val="00DA7843"/>
    <w:pPr>
      <w:keepNext/>
      <w:spacing w:after="0"/>
    </w:pPr>
    <w:rPr>
      <w:rFonts w:ascii="Doulos SIL" w:eastAsia="Times" w:hAnsi="Doulos SIL" w:cs="Arial"/>
      <w:sz w:val="20"/>
      <w:szCs w:val="20"/>
    </w:rPr>
  </w:style>
  <w:style w:type="character" w:customStyle="1" w:styleId="glossChar">
    <w:name w:val="gloss+ Char"/>
    <w:link w:val="gloss0"/>
    <w:rsid w:val="00DA7843"/>
    <w:rPr>
      <w:rFonts w:ascii="Doulos SIL" w:eastAsia="Times New Roman" w:hAnsi="Doulos SIL"/>
      <w:lang w:val="en-US" w:eastAsia="en-US"/>
    </w:rPr>
  </w:style>
  <w:style w:type="paragraph" w:customStyle="1" w:styleId="Ex1">
    <w:name w:val="Ex1"/>
    <w:basedOn w:val="Ex2"/>
    <w:qFormat/>
    <w:rsid w:val="00DA7843"/>
    <w:rPr>
      <w:i/>
      <w:noProof/>
    </w:rPr>
  </w:style>
  <w:style w:type="paragraph" w:customStyle="1" w:styleId="aindent">
    <w:name w:val="aindent"/>
    <w:basedOn w:val="Normal"/>
    <w:rsid w:val="00113C83"/>
    <w:pPr>
      <w:widowControl w:val="0"/>
      <w:spacing w:after="0"/>
      <w:ind w:left="113"/>
    </w:pPr>
    <w:rPr>
      <w:rFonts w:ascii="Palatino" w:eastAsia="Times New Roman" w:hAnsi="Palatino"/>
      <w:sz w:val="20"/>
      <w:szCs w:val="20"/>
      <w:lang w:val="en-US"/>
    </w:rPr>
  </w:style>
  <w:style w:type="character" w:customStyle="1" w:styleId="examplesenChar">
    <w:name w:val="examplesen Char"/>
    <w:rsid w:val="00D25D09"/>
    <w:rPr>
      <w:rFonts w:ascii="Doulos SIL" w:eastAsia="MS Mincho" w:hAnsi="Doulos SIL"/>
      <w:lang w:eastAsia="en-US"/>
    </w:rPr>
  </w:style>
  <w:style w:type="paragraph" w:customStyle="1" w:styleId="GlossFreeTr">
    <w:name w:val="GlossFreeTr"/>
    <w:basedOn w:val="gloss0"/>
    <w:next w:val="Bodytext3ptNot1st"/>
    <w:link w:val="GlossFreeTrChar"/>
    <w:qFormat/>
    <w:rsid w:val="00AB1E0A"/>
    <w:pPr>
      <w:widowControl w:val="0"/>
      <w:tabs>
        <w:tab w:val="clear" w:pos="8363"/>
        <w:tab w:val="left" w:pos="2835"/>
        <w:tab w:val="right" w:pos="8364"/>
      </w:tabs>
      <w:adjustRightInd w:val="0"/>
      <w:spacing w:after="120" w:line="300" w:lineRule="atLeast"/>
      <w:textAlignment w:val="baseline"/>
    </w:pPr>
    <w:rPr>
      <w:rFonts w:ascii="Times New Roman" w:eastAsia="MS Mincho" w:hAnsi="Times New Roman"/>
    </w:rPr>
  </w:style>
  <w:style w:type="character" w:customStyle="1" w:styleId="GlossFreeTrChar">
    <w:name w:val="GlossFreeTr Char"/>
    <w:link w:val="GlossFreeTr"/>
    <w:rsid w:val="00AB1E0A"/>
    <w:rPr>
      <w:rFonts w:ascii="Times New Roman" w:eastAsia="MS Mincho" w:hAnsi="Times New Roman"/>
      <w:lang w:val="en-US" w:eastAsia="en-US"/>
    </w:rPr>
  </w:style>
  <w:style w:type="paragraph" w:customStyle="1" w:styleId="ExampleSenNumLongNotIt">
    <w:name w:val="ExampleSenNumLongNotIt"/>
    <w:basedOn w:val="examplesen"/>
    <w:link w:val="ExampleSenNumLongNotItChar"/>
    <w:qFormat/>
    <w:rsid w:val="00AB1E0A"/>
    <w:pPr>
      <w:widowControl w:val="0"/>
      <w:numPr>
        <w:numId w:val="1"/>
      </w:numPr>
      <w:tabs>
        <w:tab w:val="clear" w:pos="567"/>
        <w:tab w:val="clear" w:pos="9072"/>
        <w:tab w:val="right" w:pos="624"/>
        <w:tab w:val="right" w:pos="8278"/>
      </w:tabs>
      <w:adjustRightInd w:val="0"/>
      <w:spacing w:line="300" w:lineRule="atLeast"/>
      <w:jc w:val="both"/>
      <w:textAlignment w:val="baseline"/>
    </w:pPr>
    <w:rPr>
      <w:rFonts w:ascii="Times New Roman" w:hAnsi="Times New Roman"/>
    </w:rPr>
  </w:style>
  <w:style w:type="character" w:customStyle="1" w:styleId="ExampleSenNumLongNotItChar">
    <w:name w:val="ExampleSenNumLongNotIt Char"/>
    <w:link w:val="ExampleSenNumLongNotIt"/>
    <w:rsid w:val="00AB1E0A"/>
    <w:rPr>
      <w:rFonts w:ascii="Times New Roman" w:eastAsia="Times New Roman" w:hAnsi="Times New Roman"/>
      <w:i/>
      <w:lang w:val="en-US" w:eastAsia="en-US"/>
    </w:rPr>
  </w:style>
  <w:style w:type="paragraph" w:customStyle="1" w:styleId="TableJG2">
    <w:name w:val="TableJG2"/>
    <w:rsid w:val="006E6D99"/>
    <w:pPr>
      <w:widowControl w:val="0"/>
      <w:adjustRightInd w:val="0"/>
      <w:spacing w:after="60" w:line="360" w:lineRule="atLeast"/>
      <w:jc w:val="both"/>
      <w:textAlignment w:val="baseline"/>
    </w:pPr>
    <w:rPr>
      <w:rFonts w:ascii="Doulos SIL" w:eastAsia="MS Mincho" w:hAnsi="Doulos SIL"/>
      <w:color w:val="000000"/>
      <w:sz w:val="24"/>
    </w:rPr>
  </w:style>
  <w:style w:type="paragraph" w:customStyle="1" w:styleId="ExNum">
    <w:name w:val="ExNum"/>
    <w:basedOn w:val="Ex1"/>
    <w:rsid w:val="006E6D99"/>
    <w:pPr>
      <w:widowControl w:val="0"/>
      <w:adjustRightInd w:val="0"/>
      <w:spacing w:line="300" w:lineRule="atLeast"/>
      <w:jc w:val="both"/>
      <w:textAlignment w:val="baseline"/>
    </w:pPr>
    <w:rPr>
      <w:i w:val="0"/>
    </w:rPr>
  </w:style>
  <w:style w:type="paragraph" w:customStyle="1" w:styleId="examplesenNumNoItalic">
    <w:name w:val="examplesenNumNoItalic"/>
    <w:basedOn w:val="Normal"/>
    <w:link w:val="examplesenNumNoItalicChar"/>
    <w:rsid w:val="006E6D99"/>
    <w:pPr>
      <w:tabs>
        <w:tab w:val="right" w:pos="624"/>
        <w:tab w:val="right" w:pos="907"/>
        <w:tab w:val="right" w:pos="8278"/>
      </w:tabs>
      <w:spacing w:after="0"/>
    </w:pPr>
    <w:rPr>
      <w:rFonts w:ascii="Doulos SIL" w:eastAsia="MS Mincho" w:hAnsi="Doulos SIL"/>
      <w:iCs/>
      <w:sz w:val="20"/>
      <w:szCs w:val="20"/>
    </w:rPr>
  </w:style>
  <w:style w:type="character" w:customStyle="1" w:styleId="examplesenNumNoItalicChar">
    <w:name w:val="examplesenNumNoItalic Char"/>
    <w:link w:val="examplesenNumNoItalic"/>
    <w:rsid w:val="006E6D99"/>
    <w:rPr>
      <w:rFonts w:ascii="Doulos SIL" w:eastAsia="MS Mincho" w:hAnsi="Doulos SIL"/>
      <w:iCs/>
      <w:lang w:eastAsia="en-US"/>
    </w:rPr>
  </w:style>
  <w:style w:type="character" w:customStyle="1" w:styleId="Bodytext3ptNot1stChar">
    <w:name w:val="Body text 3ptNot1st Char"/>
    <w:link w:val="Bodytext3ptNot1st"/>
    <w:rsid w:val="004B7F25"/>
    <w:rPr>
      <w:rFonts w:ascii="Times New Roman" w:eastAsia="MS Mincho" w:hAnsi="Times New Roman"/>
      <w:color w:val="000000"/>
      <w:sz w:val="22"/>
      <w:szCs w:val="22"/>
    </w:rPr>
  </w:style>
  <w:style w:type="paragraph" w:customStyle="1" w:styleId="Table">
    <w:name w:val="Table"/>
    <w:aliases w:val="t"/>
    <w:rsid w:val="0034134E"/>
    <w:pPr>
      <w:widowControl w:val="0"/>
      <w:adjustRightInd w:val="0"/>
      <w:spacing w:line="360" w:lineRule="atLeast"/>
      <w:textAlignment w:val="baseline"/>
    </w:pPr>
    <w:rPr>
      <w:rFonts w:ascii="Doulos SIL" w:eastAsia="MS Mincho" w:hAnsi="Doulos SIL"/>
      <w:color w:val="000000"/>
    </w:rPr>
  </w:style>
  <w:style w:type="paragraph" w:customStyle="1" w:styleId="TableItalic">
    <w:name w:val="TableItalic"/>
    <w:basedOn w:val="Bodytext3ptNot1st"/>
    <w:link w:val="TableItalicChar"/>
    <w:rsid w:val="00A12CEC"/>
    <w:pPr>
      <w:spacing w:after="0"/>
    </w:pPr>
    <w:rPr>
      <w:rFonts w:ascii="Doulos SIL" w:hAnsi="Doulos SIL"/>
      <w:i/>
      <w:sz w:val="20"/>
    </w:rPr>
  </w:style>
  <w:style w:type="character" w:customStyle="1" w:styleId="TableItalicChar">
    <w:name w:val="TableItalic Char"/>
    <w:link w:val="TableItalic"/>
    <w:rsid w:val="00A12CEC"/>
    <w:rPr>
      <w:rFonts w:ascii="Doulos SIL" w:eastAsia="MS Mincho" w:hAnsi="Doulos SIL" w:cs="Courier"/>
      <w:i/>
      <w:color w:val="000000"/>
      <w:sz w:val="22"/>
      <w:szCs w:val="22"/>
      <w:lang w:eastAsia="en-US"/>
    </w:rPr>
  </w:style>
  <w:style w:type="paragraph" w:customStyle="1" w:styleId="ExampleSenL1EngNum">
    <w:name w:val="ExampleSenL1EngNum"/>
    <w:basedOn w:val="examplesen"/>
    <w:link w:val="ExampleSenL1EngNumChar"/>
    <w:rsid w:val="0090130B"/>
    <w:pPr>
      <w:numPr>
        <w:numId w:val="0"/>
      </w:numPr>
      <w:tabs>
        <w:tab w:val="clear" w:pos="567"/>
        <w:tab w:val="clear" w:pos="9072"/>
        <w:tab w:val="num" w:pos="-31625"/>
        <w:tab w:val="right" w:pos="624"/>
        <w:tab w:val="right" w:pos="907"/>
        <w:tab w:val="right" w:pos="8278"/>
      </w:tabs>
      <w:ind w:left="-31625"/>
    </w:pPr>
    <w:rPr>
      <w:rFonts w:eastAsia="MS Mincho"/>
      <w:i w:val="0"/>
      <w:iCs/>
      <w:lang w:val="en-AU"/>
    </w:rPr>
  </w:style>
  <w:style w:type="character" w:customStyle="1" w:styleId="ExampleSenL1EngNumChar">
    <w:name w:val="ExampleSenL1EngNum Char"/>
    <w:link w:val="ExampleSenL1EngNum"/>
    <w:rsid w:val="0090130B"/>
    <w:rPr>
      <w:rFonts w:ascii="Doulos SIL" w:eastAsia="MS Mincho" w:hAnsi="Doulos SIL"/>
      <w:iCs/>
      <w:lang w:eastAsia="en-US"/>
    </w:rPr>
  </w:style>
  <w:style w:type="paragraph" w:customStyle="1" w:styleId="table0">
    <w:name w:val="table"/>
    <w:basedOn w:val="Normal"/>
    <w:next w:val="BodyText"/>
    <w:link w:val="tableChar"/>
    <w:qFormat/>
    <w:rsid w:val="00DA7843"/>
    <w:pPr>
      <w:widowControl w:val="0"/>
      <w:tabs>
        <w:tab w:val="num" w:pos="0"/>
      </w:tabs>
      <w:adjustRightInd w:val="0"/>
      <w:spacing w:after="0" w:line="360" w:lineRule="atLeast"/>
      <w:textAlignment w:val="baseline"/>
    </w:pPr>
    <w:rPr>
      <w:rFonts w:ascii="Doulos SIL" w:eastAsia="MS Mincho" w:hAnsi="Doulos SIL" w:cs="Courier"/>
      <w:color w:val="000000"/>
      <w:sz w:val="20"/>
      <w:szCs w:val="20"/>
    </w:rPr>
  </w:style>
  <w:style w:type="paragraph" w:customStyle="1" w:styleId="JGHeading2z">
    <w:name w:val="JGHeading2z"/>
    <w:basedOn w:val="Normal"/>
    <w:rsid w:val="00F23766"/>
    <w:pPr>
      <w:tabs>
        <w:tab w:val="num" w:pos="1692"/>
      </w:tabs>
      <w:spacing w:before="100" w:beforeAutospacing="1" w:after="100" w:afterAutospacing="1"/>
      <w:ind w:left="1692" w:hanging="432"/>
      <w:outlineLvl w:val="1"/>
    </w:pPr>
    <w:rPr>
      <w:rFonts w:ascii="Times New Roman Bold" w:eastAsia="PMingLiU" w:hAnsi="Times New Roman Bold"/>
      <w:b/>
      <w:bCs/>
      <w:color w:val="000000"/>
      <w:sz w:val="28"/>
      <w:szCs w:val="36"/>
      <w:u w:val="single"/>
      <w:lang w:eastAsia="zh-TW"/>
    </w:rPr>
  </w:style>
  <w:style w:type="paragraph" w:styleId="PlainText">
    <w:name w:val="Plain Text"/>
    <w:basedOn w:val="Normal"/>
    <w:link w:val="PlainTextChar"/>
    <w:rsid w:val="00516870"/>
    <w:pPr>
      <w:spacing w:after="0"/>
    </w:pPr>
    <w:rPr>
      <w:rFonts w:ascii="Courier" w:eastAsia="Times New Roman" w:hAnsi="Courier"/>
    </w:rPr>
  </w:style>
  <w:style w:type="character" w:customStyle="1" w:styleId="PlainTextChar">
    <w:name w:val="Plain Text Char"/>
    <w:link w:val="PlainText"/>
    <w:rsid w:val="00516870"/>
    <w:rPr>
      <w:rFonts w:ascii="Courier" w:eastAsia="Times New Roman" w:hAnsi="Courier"/>
      <w:sz w:val="24"/>
      <w:szCs w:val="24"/>
      <w:lang w:eastAsia="en-US"/>
    </w:rPr>
  </w:style>
  <w:style w:type="numbering" w:styleId="ArticleSection">
    <w:name w:val="Outline List 3"/>
    <w:basedOn w:val="NoList"/>
    <w:rsid w:val="00AC5C4F"/>
    <w:pPr>
      <w:numPr>
        <w:numId w:val="3"/>
      </w:numPr>
    </w:pPr>
  </w:style>
  <w:style w:type="paragraph" w:styleId="ListNumber">
    <w:name w:val="List Number"/>
    <w:basedOn w:val="Normal"/>
    <w:rsid w:val="00AC5C4F"/>
    <w:pPr>
      <w:tabs>
        <w:tab w:val="num" w:pos="360"/>
      </w:tabs>
      <w:spacing w:after="0"/>
      <w:ind w:left="360" w:hanging="360"/>
    </w:pPr>
    <w:rPr>
      <w:rFonts w:eastAsia="Times"/>
      <w:color w:val="000000"/>
      <w:szCs w:val="20"/>
    </w:rPr>
  </w:style>
  <w:style w:type="paragraph" w:customStyle="1" w:styleId="glossItalic">
    <w:name w:val="gloss+Italic"/>
    <w:basedOn w:val="gloss0"/>
    <w:next w:val="Bodytext3ptNot1st"/>
    <w:rsid w:val="00E465F2"/>
    <w:pPr>
      <w:widowControl w:val="0"/>
      <w:tabs>
        <w:tab w:val="right" w:pos="624"/>
        <w:tab w:val="left" w:pos="907"/>
        <w:tab w:val="right" w:pos="8335"/>
      </w:tabs>
      <w:adjustRightInd w:val="0"/>
      <w:spacing w:line="300" w:lineRule="atLeast"/>
      <w:textAlignment w:val="baseline"/>
    </w:pPr>
    <w:rPr>
      <w:rFonts w:eastAsia="MS Mincho" w:cs="Times New (W1)"/>
      <w:lang w:val="fr-FR"/>
    </w:rPr>
  </w:style>
  <w:style w:type="paragraph" w:customStyle="1" w:styleId="finder">
    <w:name w:val="finder"/>
    <w:basedOn w:val="Normal"/>
    <w:link w:val="finderChar"/>
    <w:rsid w:val="00E83836"/>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BodyTextFirstIndent">
    <w:name w:val="Body Text First Indent"/>
    <w:basedOn w:val="BodyText"/>
    <w:link w:val="BodyTextFirstIndentChar"/>
    <w:rsid w:val="00CD4AFE"/>
    <w:pPr>
      <w:spacing w:after="0" w:line="280" w:lineRule="exact"/>
      <w:ind w:firstLine="360"/>
      <w:jc w:val="both"/>
    </w:pPr>
    <w:rPr>
      <w:rFonts w:eastAsia="PMingLiU"/>
      <w:kern w:val="2"/>
      <w:szCs w:val="20"/>
      <w:lang w:eastAsia="zh-TW"/>
    </w:rPr>
  </w:style>
  <w:style w:type="character" w:customStyle="1" w:styleId="BodyTextFirstIndentChar">
    <w:name w:val="Body Text First Indent Char"/>
    <w:link w:val="BodyTextFirstIndent"/>
    <w:rsid w:val="00CD4AFE"/>
    <w:rPr>
      <w:rFonts w:ascii="Times New Roman" w:eastAsia="PMingLiU" w:hAnsi="Times New Roman"/>
      <w:kern w:val="2"/>
      <w:sz w:val="24"/>
      <w:szCs w:val="24"/>
      <w:lang w:eastAsia="zh-TW"/>
    </w:rPr>
  </w:style>
  <w:style w:type="paragraph" w:customStyle="1" w:styleId="AListz">
    <w:name w:val="AListz"/>
    <w:basedOn w:val="finder"/>
    <w:link w:val="AListzChar"/>
    <w:qFormat/>
    <w:rsid w:val="00DA7843"/>
    <w:pPr>
      <w:widowControl/>
      <w:tabs>
        <w:tab w:val="clear" w:pos="3360"/>
        <w:tab w:val="left" w:pos="567"/>
        <w:tab w:val="left" w:pos="1701"/>
        <w:tab w:val="left" w:pos="4253"/>
      </w:tabs>
      <w:spacing w:after="120" w:line="280" w:lineRule="atLeast"/>
      <w:ind w:left="567" w:hanging="567"/>
    </w:pPr>
    <w:rPr>
      <w:rFonts w:ascii="Times New Roman" w:hAnsi="Times New Roman"/>
      <w:sz w:val="24"/>
    </w:rPr>
  </w:style>
  <w:style w:type="character" w:styleId="Hyperlink">
    <w:name w:val="Hyperlink"/>
    <w:rsid w:val="00241A16"/>
    <w:rPr>
      <w:color w:val="0000FF"/>
      <w:u w:val="single"/>
    </w:rPr>
  </w:style>
  <w:style w:type="character" w:customStyle="1" w:styleId="finderChar">
    <w:name w:val="finder Char"/>
    <w:link w:val="finder"/>
    <w:rsid w:val="008179F2"/>
    <w:rPr>
      <w:rFonts w:ascii="New York" w:eastAsia="PMingLiU" w:hAnsi="New York"/>
      <w:sz w:val="24"/>
      <w:szCs w:val="24"/>
      <w:lang w:val="en-US" w:eastAsia="zh-TW"/>
    </w:rPr>
  </w:style>
  <w:style w:type="character" w:customStyle="1" w:styleId="AListzChar">
    <w:name w:val="AListz Char"/>
    <w:link w:val="AListz"/>
    <w:rsid w:val="00DA7843"/>
    <w:rPr>
      <w:rFonts w:ascii="Times New Roman" w:eastAsia="PMingLiU" w:hAnsi="Times New Roman"/>
      <w:sz w:val="24"/>
      <w:szCs w:val="24"/>
      <w:lang w:val="en-US" w:eastAsia="zh-TW"/>
    </w:rPr>
  </w:style>
  <w:style w:type="paragraph" w:styleId="Header">
    <w:name w:val="header"/>
    <w:basedOn w:val="Normal"/>
    <w:link w:val="HeaderChar"/>
    <w:rsid w:val="001B1F4B"/>
    <w:pPr>
      <w:tabs>
        <w:tab w:val="center" w:pos="4513"/>
        <w:tab w:val="right" w:pos="9026"/>
      </w:tabs>
      <w:spacing w:after="0"/>
    </w:pPr>
  </w:style>
  <w:style w:type="character" w:customStyle="1" w:styleId="HeaderChar">
    <w:name w:val="Header Char"/>
    <w:link w:val="Header"/>
    <w:rsid w:val="001B1F4B"/>
    <w:rPr>
      <w:sz w:val="24"/>
      <w:szCs w:val="24"/>
      <w:lang w:eastAsia="en-US"/>
    </w:rPr>
  </w:style>
  <w:style w:type="paragraph" w:styleId="Footer">
    <w:name w:val="footer"/>
    <w:basedOn w:val="Normal"/>
    <w:link w:val="FooterChar"/>
    <w:uiPriority w:val="99"/>
    <w:rsid w:val="001B1F4B"/>
    <w:pPr>
      <w:tabs>
        <w:tab w:val="center" w:pos="4513"/>
        <w:tab w:val="right" w:pos="9026"/>
      </w:tabs>
      <w:spacing w:after="0"/>
    </w:pPr>
  </w:style>
  <w:style w:type="character" w:customStyle="1" w:styleId="FooterChar">
    <w:name w:val="Footer Char"/>
    <w:link w:val="Footer"/>
    <w:uiPriority w:val="99"/>
    <w:rsid w:val="001B1F4B"/>
    <w:rPr>
      <w:sz w:val="24"/>
      <w:szCs w:val="24"/>
      <w:lang w:eastAsia="en-US"/>
    </w:rPr>
  </w:style>
  <w:style w:type="paragraph" w:styleId="BalloonText">
    <w:name w:val="Balloon Text"/>
    <w:basedOn w:val="Normal"/>
    <w:link w:val="BalloonTextChar"/>
    <w:rsid w:val="001B1F4B"/>
    <w:pPr>
      <w:spacing w:after="0"/>
    </w:pPr>
    <w:rPr>
      <w:rFonts w:ascii="Tahoma" w:hAnsi="Tahoma" w:cs="Tahoma"/>
      <w:sz w:val="16"/>
      <w:szCs w:val="16"/>
    </w:rPr>
  </w:style>
  <w:style w:type="character" w:customStyle="1" w:styleId="BalloonTextChar">
    <w:name w:val="Balloon Text Char"/>
    <w:link w:val="BalloonText"/>
    <w:rsid w:val="001B1F4B"/>
    <w:rPr>
      <w:rFonts w:ascii="Tahoma" w:hAnsi="Tahoma" w:cs="Tahoma"/>
      <w:sz w:val="16"/>
      <w:szCs w:val="16"/>
      <w:lang w:eastAsia="en-US"/>
    </w:rPr>
  </w:style>
  <w:style w:type="paragraph" w:customStyle="1" w:styleId="TableJG">
    <w:name w:val="TableJG"/>
    <w:basedOn w:val="Normal"/>
    <w:next w:val="BodyText"/>
    <w:rsid w:val="005C7B45"/>
    <w:pPr>
      <w:widowControl w:val="0"/>
      <w:numPr>
        <w:numId w:val="4"/>
      </w:numPr>
      <w:adjustRightInd w:val="0"/>
      <w:spacing w:after="0" w:line="360" w:lineRule="atLeast"/>
      <w:jc w:val="both"/>
      <w:textAlignment w:val="baseline"/>
    </w:pPr>
    <w:rPr>
      <w:rFonts w:ascii="Doulos SIL" w:eastAsia="MS Mincho" w:hAnsi="Doulos SIL" w:cs="Courier"/>
      <w:color w:val="000000"/>
      <w:szCs w:val="20"/>
    </w:rPr>
  </w:style>
  <w:style w:type="paragraph" w:customStyle="1" w:styleId="glossElicitation">
    <w:name w:val="gloss+Elicitation"/>
    <w:basedOn w:val="examplesen"/>
    <w:next w:val="gloss0"/>
    <w:rsid w:val="00432693"/>
    <w:pPr>
      <w:widowControl w:val="0"/>
      <w:numPr>
        <w:numId w:val="0"/>
      </w:numPr>
      <w:tabs>
        <w:tab w:val="clear" w:pos="567"/>
        <w:tab w:val="clear" w:pos="9072"/>
        <w:tab w:val="num" w:pos="-31625"/>
        <w:tab w:val="left" w:pos="624"/>
        <w:tab w:val="left" w:pos="907"/>
        <w:tab w:val="right" w:pos="8278"/>
        <w:tab w:val="right" w:pos="8335"/>
      </w:tabs>
      <w:adjustRightInd w:val="0"/>
      <w:spacing w:line="300" w:lineRule="atLeast"/>
      <w:ind w:left="-31625"/>
      <w:jc w:val="both"/>
      <w:textAlignment w:val="baseline"/>
    </w:pPr>
    <w:rPr>
      <w:rFonts w:eastAsia="MS Mincho"/>
      <w:iCs/>
      <w:lang w:val="en-AU"/>
    </w:rPr>
  </w:style>
  <w:style w:type="paragraph" w:customStyle="1" w:styleId="Body">
    <w:name w:val="Body"/>
    <w:basedOn w:val="BodyText"/>
    <w:next w:val="Bodytext3ptNot1st"/>
    <w:link w:val="BodyChar"/>
    <w:qFormat/>
    <w:rsid w:val="0069769D"/>
    <w:pPr>
      <w:spacing w:line="260" w:lineRule="atLeast"/>
    </w:pPr>
  </w:style>
  <w:style w:type="character" w:customStyle="1" w:styleId="tableChar">
    <w:name w:val="table Char"/>
    <w:link w:val="table0"/>
    <w:rsid w:val="00F9331A"/>
    <w:rPr>
      <w:rFonts w:ascii="Doulos SIL" w:eastAsia="MS Mincho" w:hAnsi="Doulos SIL" w:cs="Courier"/>
      <w:color w:val="000000"/>
    </w:rPr>
  </w:style>
  <w:style w:type="character" w:customStyle="1" w:styleId="BodyChar">
    <w:name w:val="Body Char"/>
    <w:link w:val="Body"/>
    <w:rsid w:val="0069769D"/>
    <w:rPr>
      <w:rFonts w:ascii="Times New Roman" w:hAnsi="Times New Roman"/>
      <w:sz w:val="22"/>
      <w:szCs w:val="24"/>
      <w:lang w:eastAsia="en-US"/>
    </w:rPr>
  </w:style>
  <w:style w:type="table" w:customStyle="1" w:styleId="TableGrid1">
    <w:name w:val="Table Grid1"/>
    <w:basedOn w:val="TableNormal"/>
    <w:next w:val="TableGrid"/>
    <w:rsid w:val="002168E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91">
    <w:name w:val="Heading 91"/>
    <w:aliases w:val="Heading 9Table1"/>
    <w:basedOn w:val="Normal"/>
    <w:next w:val="Normal"/>
    <w:qFormat/>
    <w:rsid w:val="002168E6"/>
    <w:pPr>
      <w:keepNext/>
      <w:widowControl w:val="0"/>
      <w:tabs>
        <w:tab w:val="clear" w:pos="1134"/>
        <w:tab w:val="clear" w:pos="3969"/>
        <w:tab w:val="num" w:pos="142"/>
        <w:tab w:val="left" w:pos="1560"/>
      </w:tabs>
      <w:adjustRightInd w:val="0"/>
      <w:spacing w:before="120" w:after="0" w:line="360" w:lineRule="atLeast"/>
      <w:ind w:left="1066" w:hanging="357"/>
      <w:textAlignment w:val="baseline"/>
      <w:outlineLvl w:val="8"/>
    </w:pPr>
    <w:rPr>
      <w:rFonts w:ascii="Doulos SIL" w:eastAsia="Times" w:hAnsi="Doulos SIL"/>
      <w:b/>
      <w:szCs w:val="22"/>
      <w:lang w:eastAsia="en-AU"/>
    </w:rPr>
  </w:style>
  <w:style w:type="table" w:customStyle="1" w:styleId="TableGrid2">
    <w:name w:val="Table Grid2"/>
    <w:basedOn w:val="TableNormal"/>
    <w:next w:val="TableGrid"/>
    <w:rsid w:val="00EB5F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3pt">
    <w:name w:val="Body text 3pt"/>
    <w:basedOn w:val="BodyText"/>
    <w:link w:val="Bodytext3ptChar"/>
    <w:qFormat/>
    <w:rsid w:val="00593F92"/>
    <w:pPr>
      <w:widowControl w:val="0"/>
      <w:tabs>
        <w:tab w:val="clear" w:pos="1134"/>
        <w:tab w:val="clear" w:pos="3969"/>
      </w:tabs>
      <w:adjustRightInd w:val="0"/>
      <w:spacing w:after="60" w:line="360" w:lineRule="atLeast"/>
      <w:ind w:firstLine="284"/>
      <w:textAlignment w:val="baseline"/>
    </w:pPr>
    <w:rPr>
      <w:rFonts w:ascii="Doulos SIL" w:eastAsia="MS Mincho" w:hAnsi="Doulos SIL" w:cs="Courier"/>
      <w:color w:val="000000"/>
      <w:szCs w:val="20"/>
      <w:lang w:eastAsia="en-AU"/>
    </w:rPr>
  </w:style>
  <w:style w:type="character" w:customStyle="1" w:styleId="Bodytext3ptChar">
    <w:name w:val="Body text 3pt Char"/>
    <w:link w:val="Bodytext3pt"/>
    <w:rsid w:val="00593F92"/>
    <w:rPr>
      <w:rFonts w:ascii="Doulos SIL" w:eastAsia="MS Mincho" w:hAnsi="Doulos SIL" w:cs="Courier"/>
      <w:color w:val="000000"/>
      <w:sz w:val="22"/>
    </w:rPr>
  </w:style>
  <w:style w:type="character" w:customStyle="1" w:styleId="Italic">
    <w:name w:val="Italic"/>
    <w:rsid w:val="00294AF1"/>
    <w:rPr>
      <w:rFonts w:ascii="Times New Roman" w:hAnsi="Times New Roman"/>
      <w:i/>
      <w:sz w:val="24"/>
    </w:rPr>
  </w:style>
  <w:style w:type="paragraph" w:customStyle="1" w:styleId="BodyTable">
    <w:name w:val="BodyTable"/>
    <w:basedOn w:val="BodyText"/>
    <w:rsid w:val="00294AF1"/>
    <w:pPr>
      <w:tabs>
        <w:tab w:val="clear" w:pos="1134"/>
        <w:tab w:val="clear" w:pos="3969"/>
        <w:tab w:val="left" w:pos="2340"/>
        <w:tab w:val="left" w:pos="4500"/>
      </w:tabs>
      <w:spacing w:after="0"/>
    </w:pPr>
    <w:rPr>
      <w:rFonts w:ascii="Doulos SIL" w:eastAsia="Times" w:hAnsi="Doulos SIL"/>
      <w:sz w:val="24"/>
      <w:szCs w:val="20"/>
      <w:lang w:eastAsia="en-AU"/>
    </w:rPr>
  </w:style>
  <w:style w:type="character" w:styleId="Emphasis">
    <w:name w:val="Emphasis"/>
    <w:rsid w:val="003D2A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44706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12</Pages>
  <Words>3586</Words>
  <Characters>20444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NominalMorphologyz</vt:lpstr>
    </vt:vector>
  </TitlesOfParts>
  <Company>usyd</Company>
  <LinksUpToDate>false</LinksUpToDate>
  <CharactersWithSpaces>23983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NominalMorphologyz</dc:title>
  <dc:subject/>
  <dc:creator>John</dc:creator>
  <cp:keywords/>
  <cp:lastModifiedBy>Microsoft Office User</cp:lastModifiedBy>
  <cp:revision>8</cp:revision>
  <cp:lastPrinted>2013-09-12T01:34:00Z</cp:lastPrinted>
  <dcterms:created xsi:type="dcterms:W3CDTF">2021-07-02T03:48:00Z</dcterms:created>
  <dcterms:modified xsi:type="dcterms:W3CDTF">2021-07-02T06:35:00Z</dcterms:modified>
</cp:coreProperties>
</file>